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A0" w:rsidRDefault="006701A0" w:rsidP="006701A0">
      <w:pPr>
        <w:pStyle w:val="a3"/>
        <w:shd w:val="clear" w:color="auto" w:fill="FFFFFF"/>
        <w:spacing w:before="0" w:beforeAutospacing="0"/>
        <w:contextualSpacing/>
        <w:jc w:val="center"/>
        <w:rPr>
          <w:b/>
          <w:color w:val="212529"/>
          <w:sz w:val="28"/>
          <w:szCs w:val="28"/>
        </w:rPr>
      </w:pPr>
      <w:bookmarkStart w:id="0" w:name="_GoBack"/>
      <w:bookmarkEnd w:id="0"/>
      <w:r w:rsidRPr="006701A0">
        <w:rPr>
          <w:b/>
          <w:color w:val="212529"/>
          <w:sz w:val="28"/>
          <w:szCs w:val="28"/>
        </w:rPr>
        <w:t>СОВЕТЫ ДЛЯ РОДИТЕЛЕЙ                                                                                           « ИГРОВЫЕ СПОСОБЫ РАЗРЕШЕНИЯ КОНФЛИКТОВ»</w:t>
      </w:r>
    </w:p>
    <w:p w:rsidR="006701A0" w:rsidRPr="006701A0" w:rsidRDefault="006701A0" w:rsidP="006701A0">
      <w:pPr>
        <w:pStyle w:val="a3"/>
        <w:shd w:val="clear" w:color="auto" w:fill="FFFFFF"/>
        <w:spacing w:before="0" w:beforeAutospacing="0"/>
        <w:contextualSpacing/>
        <w:jc w:val="both"/>
        <w:rPr>
          <w:b/>
          <w:color w:val="212529"/>
          <w:sz w:val="28"/>
          <w:szCs w:val="28"/>
        </w:rPr>
      </w:pPr>
    </w:p>
    <w:p w:rsidR="006701A0" w:rsidRPr="006701A0" w:rsidRDefault="006701A0" w:rsidP="006701A0">
      <w:pPr>
        <w:pStyle w:val="a3"/>
        <w:shd w:val="clear" w:color="auto" w:fill="FFFFFF"/>
        <w:spacing w:before="0" w:beforeAutospacing="0"/>
        <w:contextualSpacing/>
        <w:jc w:val="both"/>
        <w:rPr>
          <w:color w:val="212529"/>
          <w:sz w:val="28"/>
          <w:szCs w:val="28"/>
        </w:rPr>
      </w:pPr>
      <w:r w:rsidRPr="006701A0">
        <w:rPr>
          <w:color w:val="212529"/>
          <w:sz w:val="28"/>
          <w:szCs w:val="28"/>
        </w:rPr>
        <w:t>Конфликт (лат. conflictus — столкнувшийся) — наиболее острый способ разрешения противоречий в интересах, целях, взглядах, возникающих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w:t>
      </w:r>
    </w:p>
    <w:p w:rsidR="006701A0" w:rsidRPr="006701A0" w:rsidRDefault="006701A0" w:rsidP="006701A0">
      <w:pPr>
        <w:pStyle w:val="a3"/>
        <w:shd w:val="clear" w:color="auto" w:fill="FFFFFF"/>
        <w:spacing w:before="0" w:beforeAutospacing="0"/>
        <w:contextualSpacing/>
        <w:jc w:val="both"/>
        <w:rPr>
          <w:rFonts w:ascii="Arial" w:hAnsi="Arial" w:cs="Arial"/>
          <w:color w:val="212529"/>
          <w:sz w:val="28"/>
          <w:szCs w:val="28"/>
        </w:rPr>
      </w:pPr>
      <w:r w:rsidRPr="006701A0">
        <w:rPr>
          <w:color w:val="212529"/>
          <w:sz w:val="28"/>
          <w:szCs w:val="28"/>
        </w:rPr>
        <w:t xml:space="preserve">     Конфликты между детьми – довольно частое явление, неизменный атрибут их взросления и эмоционального развития. Важно понимать, что конфликты не всегда являются чем-то плохим или негативным.​ Они могут быть возможностью для детей научиться разрешать разногласия и создавать плодотворную рабочую атмосферу</w:t>
      </w:r>
      <w:r w:rsidRPr="006701A0">
        <w:rPr>
          <w:rFonts w:ascii="Arial" w:hAnsi="Arial" w:cs="Arial"/>
          <w:color w:val="212529"/>
          <w:sz w:val="28"/>
          <w:szCs w:val="28"/>
        </w:rPr>
        <w:t>.</w:t>
      </w:r>
    </w:p>
    <w:p w:rsidR="006701A0" w:rsidRPr="006701A0" w:rsidRDefault="006701A0" w:rsidP="006701A0">
      <w:pPr>
        <w:pStyle w:val="a3"/>
        <w:shd w:val="clear" w:color="auto" w:fill="FFFFFF"/>
        <w:contextualSpacing/>
        <w:jc w:val="both"/>
        <w:rPr>
          <w:color w:val="212529"/>
          <w:sz w:val="28"/>
          <w:szCs w:val="28"/>
        </w:rPr>
      </w:pPr>
      <w:r w:rsidRPr="006701A0">
        <w:rPr>
          <w:color w:val="212529"/>
          <w:sz w:val="28"/>
          <w:szCs w:val="28"/>
        </w:rPr>
        <w:t xml:space="preserve"> Конфликты в играх детей могут иметь как негативное, так и положительное влияние на их развитие. Важно создавать поддерживающую и стимулирующую среду, где дети могут разрешать конфликты конструктивно и развивать социальные навыки.​ Родители и педагоги играют важную роль в этом процессе, поддерживая детей и помогая им разрешать конфликты эффективными стратегиями.</w:t>
      </w:r>
    </w:p>
    <w:p w:rsidR="006701A0" w:rsidRPr="006701A0" w:rsidRDefault="006701A0" w:rsidP="006701A0">
      <w:pPr>
        <w:pStyle w:val="a3"/>
        <w:shd w:val="clear" w:color="auto" w:fill="FFFFFF"/>
        <w:contextualSpacing/>
        <w:jc w:val="both"/>
        <w:rPr>
          <w:color w:val="212529"/>
          <w:sz w:val="28"/>
          <w:szCs w:val="28"/>
        </w:rPr>
      </w:pPr>
      <w:r w:rsidRPr="006701A0">
        <w:rPr>
          <w:color w:val="212529"/>
          <w:sz w:val="28"/>
          <w:szCs w:val="28"/>
        </w:rPr>
        <w:t>Игровые методы разрешения конфликтов у детей</w:t>
      </w:r>
    </w:p>
    <w:p w:rsidR="006701A0" w:rsidRPr="006701A0" w:rsidRDefault="006701A0" w:rsidP="006701A0">
      <w:pPr>
        <w:pStyle w:val="a3"/>
        <w:shd w:val="clear" w:color="auto" w:fill="FFFFFF"/>
        <w:contextualSpacing/>
        <w:jc w:val="both"/>
        <w:rPr>
          <w:color w:val="212529"/>
          <w:sz w:val="28"/>
          <w:szCs w:val="28"/>
        </w:rPr>
      </w:pPr>
      <w:r w:rsidRPr="006701A0">
        <w:rPr>
          <w:color w:val="212529"/>
          <w:sz w:val="28"/>
          <w:szCs w:val="28"/>
        </w:rPr>
        <w:t>Игровые методы являются эффективным способом разрешения конфликтов у детей.​ Они позволяют детям выразить свои эмоции, научиться сотрудничать и находить компромиссы.​ Вот несколько практических приемов и игровых методов, которые помогут детям разрешать конфликты в играх</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Ролевые игры позволяют детям вжиться в разные роли и перспективы.​ В процессе игры они могут испытать эмпатию и понять чувства других людей.​ Ролевые игры также помогают детям научиться решать конфликты и находить компромиссы.​</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Обсуждение и диалог. Важно научить детей обсуждать свои проблемы и конфликты.​ Игра, где дети могут высказывать свои мысли и чувства, помогает им развивать коммуникационные навыки и учиться слушать друг друга.​ Диалог и обсуждение могут помочь найти взаимопонимание и найти решение, которое устраивает всех участников игры.​</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Обыгрывание конфликтных ситуаций и моделирование выхода из них. Например, использовать героев Филю и Хрюшу (игрушки). Дети разыгрывают сцену ссоры между Филей и Хрюшей, из-за книжки, которую принес Филя, а Хрюша у него ее отобрал, с проявлением обиды и злости. И в конце ребята сами предлагают пути решения конфликта</w:t>
      </w:r>
      <w:r w:rsidRPr="006701A0">
        <w:rPr>
          <w:rFonts w:ascii="Arial" w:hAnsi="Arial" w:cs="Arial"/>
          <w:color w:val="212529"/>
          <w:sz w:val="28"/>
          <w:szCs w:val="28"/>
        </w:rPr>
        <w:t>.</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Конструктивное поведение.  В играх дети могут учиться конструктивному поведению, которое помогает разрешать конфликты.​ Например, они могут учиться делиться игрушками, сотрудничать в построении игровых построек или находить компромиссы в выборе игры.​ Конструктивное поведение помогает создать гармоничную игровую обстановку и разрешить конфликты мирным путем.​</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 xml:space="preserve">Эмпатия и понимание.  Игры могут помочь детям развить эмпатию и понимание.​ Они могут играть роли других людей и понять их чувства и переживания.​ Это помогает развить сочувствие и умение смотреть на </w:t>
      </w:r>
      <w:r w:rsidRPr="006701A0">
        <w:rPr>
          <w:color w:val="212529"/>
          <w:sz w:val="28"/>
          <w:szCs w:val="28"/>
        </w:rPr>
        <w:lastRenderedPageBreak/>
        <w:t>конфликт с разных точек зрения.​ Эмпатия и понимание способствуют разрешению конфликтов и созданию эмоциональной безопасности в игре.</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Чтение и обсуждение художественных произведений. Ю. Ермолаева «Лучший друг», С. Маршак «Два кота», русская народная сказка «Жить в согласии» и др.</w:t>
      </w:r>
    </w:p>
    <w:p w:rsidR="006701A0" w:rsidRPr="006701A0" w:rsidRDefault="006701A0" w:rsidP="006701A0">
      <w:pPr>
        <w:pStyle w:val="a3"/>
        <w:numPr>
          <w:ilvl w:val="0"/>
          <w:numId w:val="1"/>
        </w:numPr>
        <w:shd w:val="clear" w:color="auto" w:fill="FFFFFF"/>
        <w:contextualSpacing/>
        <w:jc w:val="both"/>
        <w:rPr>
          <w:color w:val="212529"/>
          <w:sz w:val="28"/>
          <w:szCs w:val="28"/>
        </w:rPr>
      </w:pPr>
      <w:r w:rsidRPr="006701A0">
        <w:rPr>
          <w:color w:val="212529"/>
          <w:sz w:val="28"/>
          <w:szCs w:val="28"/>
        </w:rPr>
        <w:t>Просмотр и анализ фрагментов мультипликационных фильмов с последующим моделированием новых версий. «Мост», «Кот Леопольд», «День и ночь» и др.</w:t>
      </w:r>
    </w:p>
    <w:p w:rsidR="006701A0" w:rsidRPr="006701A0" w:rsidRDefault="006701A0" w:rsidP="006701A0">
      <w:pPr>
        <w:pStyle w:val="a3"/>
        <w:shd w:val="clear" w:color="auto" w:fill="FFFFFF"/>
        <w:contextualSpacing/>
        <w:jc w:val="both"/>
        <w:rPr>
          <w:color w:val="212529"/>
          <w:sz w:val="28"/>
          <w:szCs w:val="28"/>
        </w:rPr>
      </w:pPr>
      <w:r w:rsidRPr="006701A0">
        <w:rPr>
          <w:color w:val="212529"/>
          <w:sz w:val="28"/>
          <w:szCs w:val="28"/>
        </w:rPr>
        <w:t>Игровые методы разрешения конфликтов у детей помогают им развивать социальные навыки, эмоциональный интеллект и умение сотрудничать.​ Важно создавать поддерживающую среду, где дети могут свободно играть и разрешать конфликты с помощью игровых методов.​ Родители и педагоги могут играть важную роль, поддерживая детей и наставляя их на эффективные стратегии разрешения конфликтов.​</w:t>
      </w:r>
    </w:p>
    <w:p w:rsidR="006701A0" w:rsidRPr="006701A0" w:rsidRDefault="006701A0" w:rsidP="006701A0">
      <w:pPr>
        <w:spacing w:after="100" w:afterAutospacing="1" w:line="240" w:lineRule="auto"/>
        <w:contextualSpacing/>
        <w:jc w:val="center"/>
        <w:rPr>
          <w:rFonts w:ascii="Times New Roman" w:hAnsi="Times New Roman" w:cs="Times New Roman"/>
          <w:b/>
          <w:sz w:val="28"/>
          <w:szCs w:val="28"/>
        </w:rPr>
      </w:pPr>
      <w:r w:rsidRPr="006701A0">
        <w:rPr>
          <w:rFonts w:ascii="Times New Roman" w:hAnsi="Times New Roman" w:cs="Times New Roman"/>
          <w:b/>
          <w:sz w:val="28"/>
          <w:szCs w:val="28"/>
        </w:rPr>
        <w:t>Игры для разрешения конфликтов</w:t>
      </w:r>
    </w:p>
    <w:p w:rsidR="006701A0" w:rsidRPr="006701A0" w:rsidRDefault="006701A0" w:rsidP="006701A0">
      <w:pPr>
        <w:spacing w:after="100" w:afterAutospacing="1" w:line="240" w:lineRule="auto"/>
        <w:contextualSpacing/>
        <w:jc w:val="both"/>
        <w:rPr>
          <w:rFonts w:ascii="Times New Roman" w:hAnsi="Times New Roman" w:cs="Times New Roman"/>
          <w:b/>
          <w:sz w:val="28"/>
          <w:szCs w:val="28"/>
        </w:rPr>
      </w:pPr>
      <w:r w:rsidRPr="006701A0">
        <w:rPr>
          <w:rFonts w:ascii="Times New Roman" w:hAnsi="Times New Roman" w:cs="Times New Roman"/>
          <w:b/>
          <w:color w:val="000000"/>
          <w:sz w:val="28"/>
          <w:szCs w:val="28"/>
        </w:rPr>
        <w:t>"Ковер мира"</w:t>
      </w:r>
    </w:p>
    <w:p w:rsidR="006701A0" w:rsidRPr="006701A0" w:rsidRDefault="006701A0" w:rsidP="006701A0">
      <w:pPr>
        <w:spacing w:after="100" w:afterAutospacing="1" w:line="240" w:lineRule="auto"/>
        <w:ind w:firstLine="426"/>
        <w:contextualSpacing/>
        <w:jc w:val="both"/>
        <w:rPr>
          <w:rFonts w:ascii="Times New Roman" w:hAnsi="Times New Roman" w:cs="Times New Roman"/>
          <w:sz w:val="28"/>
          <w:szCs w:val="28"/>
        </w:rPr>
      </w:pPr>
      <w:r w:rsidRPr="006701A0">
        <w:rPr>
          <w:rFonts w:ascii="Times New Roman" w:hAnsi="Times New Roman" w:cs="Times New Roman"/>
          <w:sz w:val="28"/>
          <w:szCs w:val="28"/>
        </w:rP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использовав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 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w:t>
      </w:r>
      <w:r w:rsidRPr="006701A0">
        <w:rPr>
          <w:rFonts w:ascii="Times New Roman" w:hAnsi="Times New Roman" w:cs="Times New Roman"/>
          <w:b/>
          <w:sz w:val="28"/>
          <w:szCs w:val="28"/>
        </w:rPr>
        <w:t>правила: нельзя дотрагиваться друг до друга и нельзя произносить ничего, кроме фразы "Тух-тиби-дух".</w:t>
      </w:r>
      <w:r w:rsidRPr="006701A0">
        <w:rPr>
          <w:rFonts w:ascii="Times New Roman" w:hAnsi="Times New Roman" w:cs="Times New Roman"/>
          <w:sz w:val="28"/>
          <w:szCs w:val="28"/>
        </w:rPr>
        <w:t xml:space="preserve"> При этом они могут жестикулировать сколько угодно, даже махая кулаками. Главное, не задевать ими второго ребенка.  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w:t>
      </w:r>
    </w:p>
    <w:p w:rsidR="006701A0" w:rsidRPr="006701A0" w:rsidRDefault="006701A0" w:rsidP="006701A0">
      <w:pPr>
        <w:spacing w:after="100" w:afterAutospacing="1" w:line="240" w:lineRule="auto"/>
        <w:contextualSpacing/>
        <w:jc w:val="both"/>
        <w:rPr>
          <w:rFonts w:ascii="Times New Roman" w:hAnsi="Times New Roman" w:cs="Times New Roman"/>
          <w:sz w:val="28"/>
          <w:szCs w:val="28"/>
        </w:rPr>
      </w:pPr>
      <w:r w:rsidRPr="006701A0">
        <w:rPr>
          <w:rStyle w:val="titlemain2"/>
          <w:rFonts w:ascii="Times New Roman" w:hAnsi="Times New Roman" w:cs="Times New Roman"/>
          <w:b/>
          <w:sz w:val="28"/>
          <w:szCs w:val="28"/>
        </w:rPr>
        <w:t>"Растительные обзывалки"</w:t>
      </w:r>
    </w:p>
    <w:p w:rsidR="006701A0" w:rsidRPr="006701A0" w:rsidRDefault="006701A0" w:rsidP="006701A0">
      <w:pPr>
        <w:spacing w:after="100" w:afterAutospacing="1" w:line="240" w:lineRule="auto"/>
        <w:ind w:firstLine="426"/>
        <w:contextualSpacing/>
        <w:jc w:val="both"/>
        <w:rPr>
          <w:rFonts w:ascii="Times New Roman" w:hAnsi="Times New Roman" w:cs="Times New Roman"/>
          <w:sz w:val="28"/>
          <w:szCs w:val="28"/>
        </w:rPr>
      </w:pPr>
      <w:r w:rsidRPr="006701A0">
        <w:rPr>
          <w:rFonts w:ascii="Times New Roman" w:hAnsi="Times New Roman" w:cs="Times New Roman"/>
          <w:sz w:val="28"/>
          <w:szCs w:val="28"/>
        </w:rPr>
        <w:t xml:space="preserve">В этой игре используется тот же принцип решения конфликта, что и в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w:t>
      </w:r>
      <w:r w:rsidRPr="006701A0">
        <w:rPr>
          <w:rFonts w:ascii="Times New Roman" w:hAnsi="Times New Roman" w:cs="Times New Roman"/>
          <w:sz w:val="28"/>
          <w:szCs w:val="28"/>
        </w:rPr>
        <w:lastRenderedPageBreak/>
        <w:t xml:space="preserve">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"Хавортия ты полосатая!" - "Да сам ты колеус Блюме!" - "Знаешь ты кто? Ты - колумнея мелколистная!" - "А ты - очиток красноокрашенный!" и т. д.  Как видите, такие фразы действительно внешне напоминают обзывалки,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 </w:t>
      </w:r>
    </w:p>
    <w:p w:rsidR="006701A0" w:rsidRPr="006701A0" w:rsidRDefault="006701A0" w:rsidP="006701A0">
      <w:pPr>
        <w:spacing w:after="100" w:afterAutospacing="1" w:line="240" w:lineRule="auto"/>
        <w:ind w:firstLine="426"/>
        <w:contextualSpacing/>
        <w:jc w:val="both"/>
        <w:rPr>
          <w:rFonts w:ascii="Times New Roman" w:hAnsi="Times New Roman" w:cs="Times New Roman"/>
          <w:sz w:val="28"/>
          <w:szCs w:val="28"/>
        </w:rPr>
      </w:pPr>
    </w:p>
    <w:p w:rsidR="006701A0" w:rsidRPr="006701A0" w:rsidRDefault="006701A0" w:rsidP="006701A0">
      <w:pPr>
        <w:spacing w:after="100" w:afterAutospacing="1" w:line="240" w:lineRule="auto"/>
        <w:contextualSpacing/>
        <w:jc w:val="both"/>
        <w:rPr>
          <w:rStyle w:val="a4"/>
          <w:rFonts w:ascii="Times New Roman" w:hAnsi="Times New Roman" w:cs="Times New Roman"/>
          <w:color w:val="000000"/>
          <w:sz w:val="28"/>
          <w:szCs w:val="28"/>
          <w:bdr w:val="none" w:sz="0" w:space="0" w:color="auto" w:frame="1"/>
          <w:shd w:val="clear" w:color="auto" w:fill="FFFFFF"/>
        </w:rPr>
      </w:pPr>
      <w:r w:rsidRPr="006701A0">
        <w:rPr>
          <w:rStyle w:val="a4"/>
          <w:rFonts w:ascii="Times New Roman" w:hAnsi="Times New Roman" w:cs="Times New Roman"/>
          <w:color w:val="000000"/>
          <w:sz w:val="28"/>
          <w:szCs w:val="28"/>
          <w:bdr w:val="none" w:sz="0" w:space="0" w:color="auto" w:frame="1"/>
          <w:shd w:val="clear" w:color="auto" w:fill="FFFFFF"/>
        </w:rPr>
        <w:t>Для того, чтобы научить ребёнка договариваться, можно использовать следующие игры:</w:t>
      </w:r>
    </w:p>
    <w:p w:rsidR="00EE5C62" w:rsidRPr="006701A0" w:rsidRDefault="006701A0" w:rsidP="006701A0">
      <w:pPr>
        <w:spacing w:after="100" w:afterAutospacing="1" w:line="240" w:lineRule="auto"/>
        <w:contextualSpacing/>
        <w:jc w:val="both"/>
        <w:rPr>
          <w:rFonts w:ascii="Times New Roman" w:hAnsi="Times New Roman" w:cs="Times New Roman"/>
          <w:sz w:val="28"/>
          <w:szCs w:val="28"/>
        </w:rPr>
      </w:pPr>
      <w:r w:rsidRPr="006701A0">
        <w:rPr>
          <w:rFonts w:ascii="Times New Roman" w:hAnsi="Times New Roman" w:cs="Times New Roman"/>
          <w:color w:val="000000"/>
          <w:sz w:val="28"/>
          <w:szCs w:val="28"/>
        </w:rPr>
        <w:br/>
      </w:r>
      <w:r w:rsidRPr="006701A0">
        <w:rPr>
          <w:rStyle w:val="a4"/>
          <w:rFonts w:ascii="Times New Roman" w:hAnsi="Times New Roman" w:cs="Times New Roman"/>
          <w:i/>
          <w:iCs/>
          <w:color w:val="000000"/>
          <w:sz w:val="28"/>
          <w:szCs w:val="28"/>
          <w:bdr w:val="none" w:sz="0" w:space="0" w:color="auto" w:frame="1"/>
        </w:rPr>
        <w:t>«Я поступлю, как…»</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Эта игра поможет выбрать правильную модель поведения. Проводить её следует после просмотра мультфильма или прочитанного произведения. Предложите ребёнку выбрать позицию того героя, которая ему близка и проиграйте её.</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rPr>
        <w:br/>
      </w:r>
      <w:r w:rsidRPr="006701A0">
        <w:rPr>
          <w:rStyle w:val="a4"/>
          <w:rFonts w:ascii="Times New Roman" w:hAnsi="Times New Roman" w:cs="Times New Roman"/>
          <w:i/>
          <w:iCs/>
          <w:color w:val="000000"/>
          <w:sz w:val="28"/>
          <w:szCs w:val="28"/>
          <w:bdr w:val="none" w:sz="0" w:space="0" w:color="auto" w:frame="1"/>
        </w:rPr>
        <w:t>«Остров конфликтов»</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Дети попали на остров, где люди постоянно ссорятся друг с другом Нужно предложить выбрать варианты решения проблем.</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rPr>
        <w:br/>
      </w:r>
      <w:r w:rsidRPr="006701A0">
        <w:rPr>
          <w:rStyle w:val="a4"/>
          <w:rFonts w:ascii="Times New Roman" w:hAnsi="Times New Roman" w:cs="Times New Roman"/>
          <w:i/>
          <w:iCs/>
          <w:color w:val="000000"/>
          <w:sz w:val="28"/>
          <w:szCs w:val="28"/>
          <w:bdr w:val="none" w:sz="0" w:space="0" w:color="auto" w:frame="1"/>
        </w:rPr>
        <w:t>«Рассказ от первого лица»</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Смоделируйте конфликтную ситуацию. Предложите ребёнку рассказать о сложившейся ситуации от лица каждой конфликтующей стороны.</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rPr>
        <w:br/>
      </w:r>
      <w:r w:rsidRPr="006701A0">
        <w:rPr>
          <w:rStyle w:val="a4"/>
          <w:rFonts w:ascii="Times New Roman" w:hAnsi="Times New Roman" w:cs="Times New Roman"/>
          <w:i/>
          <w:iCs/>
          <w:color w:val="000000"/>
          <w:sz w:val="28"/>
          <w:szCs w:val="28"/>
          <w:bdr w:val="none" w:sz="0" w:space="0" w:color="auto" w:frame="1"/>
        </w:rPr>
        <w:t>«Ковёр мира»</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Продемонстрируйте ребёнку ситуацию, в которой дети не могут договориться между собой. Таким детям предлагается сесть на ковёр, где, нужно выразить негативные эмоции (без перехода на личности) и помириться.</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rPr>
        <w:br/>
      </w:r>
      <w:r w:rsidRPr="006701A0">
        <w:rPr>
          <w:rStyle w:val="a4"/>
          <w:rFonts w:ascii="Times New Roman" w:hAnsi="Times New Roman" w:cs="Times New Roman"/>
          <w:color w:val="000000"/>
          <w:sz w:val="28"/>
          <w:szCs w:val="28"/>
          <w:bdr w:val="none" w:sz="0" w:space="0" w:color="auto" w:frame="1"/>
          <w:shd w:val="clear" w:color="auto" w:fill="FFFFFF"/>
        </w:rPr>
        <w:t>Если конфликт всё-таки случился…</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 xml:space="preserve">1. </w:t>
      </w:r>
      <w:r w:rsidRPr="006701A0">
        <w:rPr>
          <w:rFonts w:ascii="Times New Roman" w:hAnsi="Times New Roman" w:cs="Times New Roman"/>
          <w:b/>
          <w:color w:val="000000"/>
          <w:sz w:val="28"/>
          <w:szCs w:val="28"/>
          <w:u w:val="single"/>
          <w:shd w:val="clear" w:color="auto" w:fill="FFFFFF"/>
        </w:rPr>
        <w:t>Научите своего ребёнка заглаживать вину</w:t>
      </w:r>
      <w:r w:rsidRPr="006701A0">
        <w:rPr>
          <w:rFonts w:ascii="Times New Roman" w:hAnsi="Times New Roman" w:cs="Times New Roman"/>
          <w:color w:val="000000"/>
          <w:sz w:val="28"/>
          <w:szCs w:val="28"/>
          <w:shd w:val="clear" w:color="auto" w:fill="FFFFFF"/>
        </w:rPr>
        <w:t>. Для этого необходимо побеседовать (или проиграть ситуацию). Предложите ребёнку порассуждать над тем, что чувствует человек, которого он обидел, что ему поможет справиться с обидой, какие действия может предпринять ребёнок, чтобы загладить свою вину. Затем пусть ребёнок попытается исправить ситуацию теми способами, которые ему по силам.</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2</w:t>
      </w:r>
      <w:r w:rsidRPr="006701A0">
        <w:rPr>
          <w:rFonts w:ascii="Times New Roman" w:hAnsi="Times New Roman" w:cs="Times New Roman"/>
          <w:b/>
          <w:color w:val="000000"/>
          <w:sz w:val="28"/>
          <w:szCs w:val="28"/>
          <w:u w:val="single"/>
          <w:shd w:val="clear" w:color="auto" w:fill="FFFFFF"/>
        </w:rPr>
        <w:t>. Научите ребёнка мирится.</w:t>
      </w:r>
      <w:r w:rsidRPr="006701A0">
        <w:rPr>
          <w:rFonts w:ascii="Times New Roman" w:hAnsi="Times New Roman" w:cs="Times New Roman"/>
          <w:color w:val="000000"/>
          <w:sz w:val="28"/>
          <w:szCs w:val="28"/>
          <w:shd w:val="clear" w:color="auto" w:fill="FFFFFF"/>
        </w:rPr>
        <w:t xml:space="preserve"> Помимо традиционных мирилок, можно подойти к этой проблеме творчески. Создайте куклу мирилку с ручками, которая будет выступать в роли посредника. Или же, можно воспользоваться перчаточной куклой, которую ребёнок-обидчик может одеть на руку и погладить того, кого обидел, и сказать ему добрые, ласковые слова примирения. А ещё лучше, если </w:t>
      </w:r>
      <w:r w:rsidRPr="006701A0">
        <w:rPr>
          <w:rFonts w:ascii="Times New Roman" w:hAnsi="Times New Roman" w:cs="Times New Roman"/>
          <w:color w:val="000000"/>
          <w:sz w:val="28"/>
          <w:szCs w:val="28"/>
          <w:shd w:val="clear" w:color="auto" w:fill="FFFFFF"/>
        </w:rPr>
        <w:lastRenderedPageBreak/>
        <w:t>примирение будет обоюдным, пусть дети заключат договор, который взрослый аккуратно запишет на бумагу, а любой договор нужно скреплять печатью. Печать дети (совместно) могут придумать сами и сделать её, например, вырезав из сырой картофелины; затем стоит обмакнуть её в гуашевой краске и скрепите договор.</w:t>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rPr>
        <w:br/>
      </w:r>
      <w:r w:rsidRPr="006701A0">
        <w:rPr>
          <w:rFonts w:ascii="Times New Roman" w:hAnsi="Times New Roman" w:cs="Times New Roman"/>
          <w:color w:val="000000"/>
          <w:sz w:val="28"/>
          <w:szCs w:val="28"/>
          <w:shd w:val="clear" w:color="auto" w:fill="FFFFFF"/>
        </w:rPr>
        <w:t>И самое главное, помните, что положительный конфликт может быть только тот, который ведёт к изменениям, а не разрушению отношений.</w:t>
      </w:r>
    </w:p>
    <w:sectPr w:rsidR="00EE5C62" w:rsidRPr="006701A0" w:rsidSect="006701A0">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2649"/>
    <w:multiLevelType w:val="hybridMultilevel"/>
    <w:tmpl w:val="F290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31"/>
    <w:rsid w:val="00142C31"/>
    <w:rsid w:val="00646A48"/>
    <w:rsid w:val="006701A0"/>
    <w:rsid w:val="00EE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6701A0"/>
  </w:style>
  <w:style w:type="character" w:styleId="a4">
    <w:name w:val="Strong"/>
    <w:basedOn w:val="a0"/>
    <w:uiPriority w:val="22"/>
    <w:qFormat/>
    <w:rsid w:val="006701A0"/>
    <w:rPr>
      <w:b/>
      <w:bCs/>
    </w:rPr>
  </w:style>
  <w:style w:type="paragraph" w:styleId="a5">
    <w:name w:val="Balloon Text"/>
    <w:basedOn w:val="a"/>
    <w:link w:val="a6"/>
    <w:uiPriority w:val="99"/>
    <w:semiHidden/>
    <w:unhideWhenUsed/>
    <w:rsid w:val="006701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6701A0"/>
  </w:style>
  <w:style w:type="character" w:styleId="a4">
    <w:name w:val="Strong"/>
    <w:basedOn w:val="a0"/>
    <w:uiPriority w:val="22"/>
    <w:qFormat/>
    <w:rsid w:val="006701A0"/>
    <w:rPr>
      <w:b/>
      <w:bCs/>
    </w:rPr>
  </w:style>
  <w:style w:type="paragraph" w:styleId="a5">
    <w:name w:val="Balloon Text"/>
    <w:basedOn w:val="a"/>
    <w:link w:val="a6"/>
    <w:uiPriority w:val="99"/>
    <w:semiHidden/>
    <w:unhideWhenUsed/>
    <w:rsid w:val="006701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2024-09-25T16:54:00Z</cp:lastPrinted>
  <dcterms:created xsi:type="dcterms:W3CDTF">2024-09-26T03:17:00Z</dcterms:created>
  <dcterms:modified xsi:type="dcterms:W3CDTF">2024-09-26T03:17:00Z</dcterms:modified>
</cp:coreProperties>
</file>