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2F" w:rsidRPr="00C42C99" w:rsidRDefault="00751692" w:rsidP="003C3434">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67230" cy="8897509"/>
            <wp:effectExtent l="19050" t="0" r="4970" b="0"/>
            <wp:docPr id="1" name="Рисунок 1" descr="C:\Users\1\Desktop\Экология разработки\2018-08-30\201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Экология разработки\2018-08-30\2018-03-05.JPG"/>
                    <pic:cNvPicPr>
                      <a:picLocks noChangeAspect="1" noChangeArrowheads="1"/>
                    </pic:cNvPicPr>
                  </pic:nvPicPr>
                  <pic:blipFill>
                    <a:blip r:embed="rId8" cstate="print"/>
                    <a:srcRect/>
                    <a:stretch>
                      <a:fillRect/>
                    </a:stretch>
                  </pic:blipFill>
                  <pic:spPr bwMode="auto">
                    <a:xfrm>
                      <a:off x="0" y="0"/>
                      <a:ext cx="6166370" cy="8896268"/>
                    </a:xfrm>
                    <a:prstGeom prst="rect">
                      <a:avLst/>
                    </a:prstGeom>
                    <a:noFill/>
                    <a:ln w="9525">
                      <a:noFill/>
                      <a:miter lim="800000"/>
                      <a:headEnd/>
                      <a:tailEnd/>
                    </a:ln>
                  </pic:spPr>
                </pic:pic>
              </a:graphicData>
            </a:graphic>
          </wp:inline>
        </w:drawing>
      </w:r>
    </w:p>
    <w:p w:rsidR="00751692" w:rsidRPr="00B238FB" w:rsidRDefault="00751692" w:rsidP="00962C50">
      <w:pPr>
        <w:spacing w:line="240" w:lineRule="auto"/>
        <w:contextualSpacing/>
        <w:rPr>
          <w:rFonts w:ascii="Times New Roman" w:hAnsi="Times New Roman" w:cs="Times New Roman"/>
          <w:b/>
          <w:sz w:val="28"/>
          <w:szCs w:val="28"/>
        </w:rPr>
      </w:pPr>
    </w:p>
    <w:p w:rsidR="00723F2F" w:rsidRPr="00C42C99" w:rsidRDefault="00723F2F" w:rsidP="00723F2F">
      <w:pPr>
        <w:numPr>
          <w:ilvl w:val="0"/>
          <w:numId w:val="33"/>
        </w:numPr>
        <w:spacing w:line="240" w:lineRule="auto"/>
        <w:contextualSpacing/>
        <w:jc w:val="center"/>
        <w:rPr>
          <w:rFonts w:ascii="Times New Roman" w:hAnsi="Times New Roman" w:cs="Times New Roman"/>
          <w:b/>
          <w:sz w:val="24"/>
          <w:szCs w:val="24"/>
        </w:rPr>
      </w:pPr>
      <w:r w:rsidRPr="00C42C99">
        <w:rPr>
          <w:rFonts w:ascii="Times New Roman" w:hAnsi="Times New Roman" w:cs="Times New Roman"/>
          <w:b/>
          <w:bCs/>
          <w:sz w:val="24"/>
          <w:szCs w:val="24"/>
        </w:rPr>
        <w:t>Общие сведения об образовательном учреждении</w:t>
      </w:r>
    </w:p>
    <w:p w:rsidR="00723F2F" w:rsidRPr="00C42C99" w:rsidRDefault="00723F2F" w:rsidP="00723F2F">
      <w:pPr>
        <w:spacing w:line="240" w:lineRule="auto"/>
        <w:ind w:left="360"/>
        <w:contextualSpacing/>
        <w:rPr>
          <w:rFonts w:ascii="Times New Roman" w:hAnsi="Times New Roman" w:cs="Times New Roman"/>
          <w:b/>
          <w:sz w:val="24"/>
          <w:szCs w:val="24"/>
        </w:rPr>
      </w:pP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sz w:val="24"/>
          <w:szCs w:val="24"/>
        </w:rPr>
        <w:t>   Муниципальное бюджетное  дошкольное образовательное  учреждение центр развития ребёнка   детский сад первой категории «Колокольчик» станицы Тацинской, Ростовской области   (далее МБДОУ), является  муниципальным гражданским  светским  некомерческим  дошкольным образовательным учреждением, реализующим  основную общеобразовательную  программу  дошкольного образования.</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sz w:val="24"/>
          <w:szCs w:val="24"/>
        </w:rPr>
        <w:t xml:space="preserve">МБДОУ  был открыт   в 1926году. </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Учредителем МБДОУ и собственником имущества МБДОУ является муниципальное образование «Тацинский район".Функции  и полномочия учредителя МБДОУ осуществляет в рамках своей компетенции, установленной  нормативным правовым актом Администрации  Тацинского района, в пределах  делегированных полномочий  выполняет  Отдел образования Администрации Тацинского района (Положения об Отделе образования Администрации Тацинского района, утвержденного Решением Собрания депутатов Тацинского района от «29» июля  2010 г № 19-СД); реквизиты учредительного договора: договор о взаимоотношениях образовательного учреждения с учредителем от 19.11.2007г.</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sz w:val="24"/>
          <w:szCs w:val="24"/>
        </w:rPr>
        <w:t xml:space="preserve">Лицензия на образовательную деятельность № 4030  от 28.05.15 года, </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sz w:val="24"/>
          <w:szCs w:val="24"/>
        </w:rPr>
        <w:t>Государственная аккредитация № 315 от 04.12.2007 года.</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bCs/>
          <w:sz w:val="24"/>
          <w:szCs w:val="24"/>
        </w:rPr>
        <w:t>Устав: приказом Отдела образования Администрации Тацинского район</w:t>
      </w:r>
      <w:r w:rsidR="00017730" w:rsidRPr="00C42C99">
        <w:rPr>
          <w:rFonts w:ascii="Times New Roman" w:hAnsi="Times New Roman" w:cs="Times New Roman"/>
          <w:bCs/>
          <w:sz w:val="24"/>
          <w:szCs w:val="24"/>
        </w:rPr>
        <w:t>а от  24.12.2012г. №128 от 09.04.2015года</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Организационно-правовая форма:  муниципальное бюджетное  учреждение</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Свидетельство о постановке на учет юридического лица в налоговом органе (серия, номер, дата, ИНН):  серия 61 № 007261291; 18.04.1994 года; ИНН: 6134008482</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Свидетельство о внесении записи в Единый государственный реестр юридических лиц  (серия, номер, дата, кем выдано, ОГРН): серия 61№ 007595583, выдано: 21.09.2011 года, Межрайонная инспекция Федеральной налоговой службы № 22 по Ростовской области, ОГРН: 1026101644161</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Свидетельство о праве на имущество (серия, номер, дата, кем выдано): Свидетельство о государственной регистрации права: </w:t>
      </w:r>
    </w:p>
    <w:p w:rsidR="00723F2F" w:rsidRPr="00C42C99" w:rsidRDefault="00723F2F" w:rsidP="00723F2F">
      <w:pPr>
        <w:pStyle w:val="a4"/>
        <w:numPr>
          <w:ilvl w:val="0"/>
          <w:numId w:val="34"/>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на здание ДОУ: серия 61-АЖ № 337443, выдано 09.06.2011 года, Управление Федеральной  службы  государственной  регистрации, кадастра  и  картографии  по  Ростовской  области.</w:t>
      </w:r>
    </w:p>
    <w:p w:rsidR="00723F2F" w:rsidRPr="00C42C99" w:rsidRDefault="00723F2F" w:rsidP="00723F2F">
      <w:pPr>
        <w:pStyle w:val="a4"/>
        <w:numPr>
          <w:ilvl w:val="0"/>
          <w:numId w:val="34"/>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на здание гаража: серия 61-АЖ № 337453, выдано 09.06.2011 года, Управление Федеральной  службы  государственной  регистрации, кадастра  и  картографии  по  Ростовской  области.</w:t>
      </w:r>
    </w:p>
    <w:p w:rsidR="00723F2F" w:rsidRPr="00C42C99" w:rsidRDefault="00723F2F" w:rsidP="00723F2F">
      <w:pPr>
        <w:spacing w:line="240" w:lineRule="auto"/>
        <w:ind w:firstLine="360"/>
        <w:contextualSpacing/>
        <w:rPr>
          <w:rFonts w:ascii="Times New Roman" w:hAnsi="Times New Roman" w:cs="Times New Roman"/>
          <w:bCs/>
          <w:sz w:val="24"/>
          <w:szCs w:val="24"/>
        </w:rPr>
      </w:pPr>
      <w:r w:rsidRPr="00C42C99">
        <w:rPr>
          <w:rFonts w:ascii="Times New Roman" w:hAnsi="Times New Roman" w:cs="Times New Roman"/>
          <w:bCs/>
          <w:sz w:val="24"/>
          <w:szCs w:val="24"/>
        </w:rPr>
        <w:t>Свидетельство о праве на земельный участок (серия, номер, дата, кем выдано): свидетельство о государственной регистрации права:серия 61-АЕ №</w:t>
      </w:r>
    </w:p>
    <w:p w:rsidR="00723F2F" w:rsidRPr="00C42C99" w:rsidRDefault="00723F2F" w:rsidP="00723F2F">
      <w:pPr>
        <w:spacing w:line="240" w:lineRule="auto"/>
        <w:ind w:firstLine="360"/>
        <w:contextualSpacing/>
        <w:rPr>
          <w:rFonts w:ascii="Times New Roman" w:hAnsi="Times New Roman" w:cs="Times New Roman"/>
          <w:bCs/>
          <w:sz w:val="24"/>
          <w:szCs w:val="24"/>
        </w:rPr>
      </w:pPr>
      <w:r w:rsidRPr="00C42C99">
        <w:rPr>
          <w:rFonts w:ascii="Times New Roman" w:hAnsi="Times New Roman" w:cs="Times New Roman"/>
          <w:bCs/>
          <w:sz w:val="24"/>
          <w:szCs w:val="24"/>
        </w:rPr>
        <w:t xml:space="preserve"> 328035, выдано 04.12.2009 года, Управление Федеральной  службы  государственной  регистрации, кадастра  и  картографии  по  Ростовской  области.</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Юридический адрес: 347060 Ростовская область, Тацинский район, станица Тацинская, переулок  Комсомольский, 8</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Фактический адрес:347060 Ростовская область, Тацинский район, станица Тацинская, переулок  Комсомольский, 8   (Корпус№1), улица Голикова,14(корпус2)</w:t>
      </w:r>
    </w:p>
    <w:p w:rsidR="00723F2F" w:rsidRPr="00C42C99" w:rsidRDefault="00723F2F" w:rsidP="00723F2F">
      <w:pPr>
        <w:spacing w:line="240" w:lineRule="auto"/>
        <w:contextualSpacing/>
        <w:jc w:val="both"/>
        <w:rPr>
          <w:rFonts w:ascii="Times New Roman" w:hAnsi="Times New Roman" w:cs="Times New Roman"/>
          <w:bCs/>
          <w:sz w:val="24"/>
          <w:szCs w:val="24"/>
          <w:lang w:val="en-US"/>
        </w:rPr>
      </w:pPr>
      <w:r w:rsidRPr="00C42C99">
        <w:rPr>
          <w:rFonts w:ascii="Times New Roman" w:hAnsi="Times New Roman" w:cs="Times New Roman"/>
          <w:bCs/>
          <w:sz w:val="24"/>
          <w:szCs w:val="24"/>
        </w:rPr>
        <w:t>тел</w:t>
      </w:r>
      <w:r w:rsidRPr="00C42C99">
        <w:rPr>
          <w:rFonts w:ascii="Times New Roman" w:hAnsi="Times New Roman" w:cs="Times New Roman"/>
          <w:bCs/>
          <w:sz w:val="24"/>
          <w:szCs w:val="24"/>
          <w:lang w:val="en-US"/>
        </w:rPr>
        <w:t>. 8(86397) 2-11-51</w:t>
      </w:r>
    </w:p>
    <w:p w:rsidR="00723F2F" w:rsidRPr="00C42C99" w:rsidRDefault="00723F2F" w:rsidP="00723F2F">
      <w:pPr>
        <w:spacing w:line="240" w:lineRule="auto"/>
        <w:contextualSpacing/>
        <w:rPr>
          <w:rFonts w:ascii="Times New Roman" w:hAnsi="Times New Roman" w:cs="Times New Roman"/>
          <w:bCs/>
          <w:sz w:val="24"/>
          <w:szCs w:val="24"/>
          <w:lang w:val="en-US"/>
        </w:rPr>
      </w:pPr>
      <w:r w:rsidRPr="00C42C99">
        <w:rPr>
          <w:rFonts w:ascii="Times New Roman" w:hAnsi="Times New Roman" w:cs="Times New Roman"/>
          <w:bCs/>
          <w:sz w:val="24"/>
          <w:szCs w:val="24"/>
          <w:lang w:val="en-US"/>
        </w:rPr>
        <w:t>E-mail: kolokolchik-tac@yandex.ru</w:t>
      </w:r>
    </w:p>
    <w:p w:rsidR="00723F2F" w:rsidRPr="00C42C99" w:rsidRDefault="00723F2F" w:rsidP="00723F2F">
      <w:pPr>
        <w:spacing w:line="240" w:lineRule="auto"/>
        <w:contextualSpacing/>
        <w:rPr>
          <w:rFonts w:ascii="Times New Roman" w:hAnsi="Times New Roman" w:cs="Times New Roman"/>
          <w:bCs/>
          <w:sz w:val="24"/>
          <w:szCs w:val="24"/>
          <w:lang w:val="en-US"/>
        </w:rPr>
      </w:pPr>
      <w:r w:rsidRPr="00C42C99">
        <w:rPr>
          <w:rFonts w:ascii="Times New Roman" w:hAnsi="Times New Roman" w:cs="Times New Roman"/>
          <w:bCs/>
          <w:sz w:val="24"/>
          <w:szCs w:val="24"/>
        </w:rPr>
        <w:t>Сайт</w:t>
      </w:r>
      <w:r w:rsidRPr="00C42C99">
        <w:rPr>
          <w:rFonts w:ascii="Times New Roman" w:hAnsi="Times New Roman" w:cs="Times New Roman"/>
          <w:bCs/>
          <w:sz w:val="24"/>
          <w:szCs w:val="24"/>
          <w:lang w:val="en-US"/>
        </w:rPr>
        <w:t>: kolokol.obr-</w:t>
      </w:r>
      <w:r w:rsidR="00017730" w:rsidRPr="00C42C99">
        <w:rPr>
          <w:rFonts w:ascii="Times New Roman" w:hAnsi="Times New Roman" w:cs="Times New Roman"/>
          <w:bCs/>
          <w:sz w:val="24"/>
          <w:szCs w:val="24"/>
          <w:lang w:val="en-US"/>
        </w:rPr>
        <w:t>tac</w:t>
      </w:r>
      <w:r w:rsidRPr="00C42C99">
        <w:rPr>
          <w:rFonts w:ascii="Times New Roman" w:hAnsi="Times New Roman" w:cs="Times New Roman"/>
          <w:bCs/>
          <w:sz w:val="24"/>
          <w:szCs w:val="24"/>
          <w:lang w:val="en-US"/>
        </w:rPr>
        <w:t>.ru</w:t>
      </w:r>
      <w:r w:rsidR="00017730" w:rsidRPr="00C42C99">
        <w:rPr>
          <w:rFonts w:ascii="Times New Roman" w:hAnsi="Times New Roman" w:cs="Times New Roman"/>
          <w:bCs/>
          <w:sz w:val="24"/>
          <w:szCs w:val="24"/>
          <w:lang w:val="en-US"/>
        </w:rPr>
        <w:t xml:space="preserve"> </w:t>
      </w:r>
      <w:r w:rsidRPr="00C42C99">
        <w:rPr>
          <w:rFonts w:ascii="Times New Roman" w:hAnsi="Times New Roman" w:cs="Times New Roman"/>
          <w:bCs/>
          <w:sz w:val="24"/>
          <w:szCs w:val="24"/>
          <w:lang w:val="en-US"/>
        </w:rPr>
        <w:t>(</w:t>
      </w:r>
      <w:r w:rsidRPr="00C42C99">
        <w:rPr>
          <w:rFonts w:ascii="Times New Roman" w:hAnsi="Times New Roman" w:cs="Times New Roman"/>
          <w:bCs/>
          <w:sz w:val="24"/>
          <w:szCs w:val="24"/>
        </w:rPr>
        <w:t>предыдущая</w:t>
      </w:r>
      <w:r w:rsidR="00017730" w:rsidRPr="00C42C99">
        <w:rPr>
          <w:rFonts w:ascii="Times New Roman" w:hAnsi="Times New Roman" w:cs="Times New Roman"/>
          <w:bCs/>
          <w:sz w:val="24"/>
          <w:szCs w:val="24"/>
          <w:lang w:val="en-US"/>
        </w:rPr>
        <w:t xml:space="preserve"> </w:t>
      </w:r>
      <w:r w:rsidRPr="00C42C99">
        <w:rPr>
          <w:rFonts w:ascii="Times New Roman" w:hAnsi="Times New Roman" w:cs="Times New Roman"/>
          <w:bCs/>
          <w:sz w:val="24"/>
          <w:szCs w:val="24"/>
        </w:rPr>
        <w:t>версия</w:t>
      </w:r>
      <w:r w:rsidR="00017730" w:rsidRPr="00C42C99">
        <w:rPr>
          <w:rFonts w:ascii="Times New Roman" w:hAnsi="Times New Roman" w:cs="Times New Roman"/>
          <w:bCs/>
          <w:sz w:val="24"/>
          <w:szCs w:val="24"/>
          <w:lang w:val="en-US"/>
        </w:rPr>
        <w:t xml:space="preserve"> </w:t>
      </w:r>
      <w:r w:rsidRPr="00C42C99">
        <w:rPr>
          <w:rFonts w:ascii="Times New Roman" w:hAnsi="Times New Roman" w:cs="Times New Roman"/>
          <w:bCs/>
          <w:sz w:val="24"/>
          <w:szCs w:val="24"/>
        </w:rPr>
        <w:t>сайта</w:t>
      </w:r>
      <w:r w:rsidR="00017730" w:rsidRPr="00C42C99">
        <w:rPr>
          <w:rFonts w:ascii="Times New Roman" w:hAnsi="Times New Roman" w:cs="Times New Roman"/>
          <w:bCs/>
          <w:sz w:val="24"/>
          <w:szCs w:val="24"/>
          <w:lang w:val="en-US"/>
        </w:rPr>
        <w:t xml:space="preserve"> </w:t>
      </w:r>
      <w:r w:rsidRPr="00C42C99">
        <w:rPr>
          <w:rFonts w:ascii="Times New Roman" w:hAnsi="Times New Roman" w:cs="Times New Roman"/>
          <w:bCs/>
          <w:sz w:val="24"/>
          <w:szCs w:val="24"/>
          <w:lang w:val="en-US"/>
        </w:rPr>
        <w:t>kolokol-tac.ucoz.ru;)</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МБДОУ имеет право осуществлять образовательную деятельность на основании лицензии серия 61  №  001296 регистрационный номер№2237 от 29 марта 2012 года и на </w:t>
      </w:r>
      <w:r w:rsidRPr="00C42C99">
        <w:rPr>
          <w:rFonts w:ascii="Times New Roman" w:hAnsi="Times New Roman" w:cs="Times New Roman"/>
          <w:bCs/>
          <w:sz w:val="24"/>
          <w:szCs w:val="24"/>
        </w:rPr>
        <w:lastRenderedPageBreak/>
        <w:t>основании свидетельства о государственной аккредитации регистрационный № 492  от12 мая   2010 года, по программам дошкольного образования, построенным с учетом федеральных государственных требований.</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Нормативная правовая база МБДОУ  (Устав и локальные акты) регламентирует его деятельность по всем направлениям.</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МБДОУ корпус</w:t>
      </w:r>
      <w:r w:rsidR="00017730"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 1- отдельно стоящее 1-о этажное</w:t>
      </w:r>
      <w:r w:rsidR="00017730"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помещение,  и отдельно стоящее 2-х  этажное</w:t>
      </w:r>
      <w:r w:rsidR="00017730"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помещение, расп</w:t>
      </w:r>
      <w:r w:rsidR="00017730" w:rsidRPr="00C42C99">
        <w:rPr>
          <w:rFonts w:ascii="Times New Roman" w:hAnsi="Times New Roman" w:cs="Times New Roman"/>
          <w:bCs/>
          <w:sz w:val="24"/>
          <w:szCs w:val="24"/>
        </w:rPr>
        <w:t>оложенных на переул</w:t>
      </w:r>
      <w:r w:rsidRPr="00C42C99">
        <w:rPr>
          <w:rFonts w:ascii="Times New Roman" w:hAnsi="Times New Roman" w:cs="Times New Roman"/>
          <w:bCs/>
          <w:sz w:val="24"/>
          <w:szCs w:val="24"/>
        </w:rPr>
        <w:t xml:space="preserve">ке Комсомольском ,8 </w:t>
      </w:r>
      <w:r w:rsidRPr="00C42C99">
        <w:rPr>
          <w:rFonts w:ascii="Times New Roman" w:hAnsi="Times New Roman" w:cs="Times New Roman"/>
          <w:bCs/>
          <w:sz w:val="24"/>
          <w:szCs w:val="24"/>
        </w:rPr>
        <w:tab/>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Корпус№2- два отдельно стоящих </w:t>
      </w:r>
      <w:r w:rsidRPr="00C42C99">
        <w:rPr>
          <w:rFonts w:ascii="Times New Roman" w:hAnsi="Times New Roman" w:cs="Times New Roman"/>
          <w:bCs/>
          <w:sz w:val="24"/>
          <w:szCs w:val="24"/>
        </w:rPr>
        <w:tab/>
        <w:t>одноэтажных здания, расположенных на улице Голикова ,14</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МБДОУ  функционирует  в режиме  5-дневной  учебной недели (понедельник, вторник, среда, четверг, пятница)</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Выходные дни - суббота, воскресенье и праздничные дни;</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Длительность пребывания детей в ДОУ– 10 часов (с 7.30 до 17.30).</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i/>
          <w:sz w:val="24"/>
          <w:szCs w:val="24"/>
          <w:u w:val="single"/>
        </w:rPr>
        <w:t>Наличие филиалов, их местонахождение, телефоны:</w:t>
      </w:r>
      <w:r w:rsidRPr="00C42C99">
        <w:rPr>
          <w:rFonts w:ascii="Times New Roman" w:hAnsi="Times New Roman" w:cs="Times New Roman"/>
          <w:bCs/>
          <w:sz w:val="24"/>
          <w:szCs w:val="24"/>
        </w:rPr>
        <w:t xml:space="preserve"> не имеется </w:t>
      </w:r>
    </w:p>
    <w:p w:rsidR="00723F2F" w:rsidRPr="00C42C99" w:rsidRDefault="00723F2F" w:rsidP="00723F2F">
      <w:pPr>
        <w:spacing w:line="240" w:lineRule="auto"/>
        <w:contextualSpacing/>
        <w:jc w:val="both"/>
        <w:rPr>
          <w:rFonts w:ascii="Times New Roman" w:hAnsi="Times New Roman" w:cs="Times New Roman"/>
          <w:bCs/>
          <w:sz w:val="24"/>
          <w:szCs w:val="24"/>
        </w:rPr>
      </w:pP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 МБДОУ Тацинском  принимаются дети   по возрасту согласно Уставу ДОУ.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 при предъявлении  направления Отдела образования Администрации Тацинского района.</w:t>
      </w:r>
    </w:p>
    <w:p w:rsidR="00017730" w:rsidRPr="00C42C99" w:rsidRDefault="00723F2F" w:rsidP="00C42C99">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Прием в МБДОУ  осуществляется в соответствии с Порядком приема  детей в МБДОУ, принятого в Уставе МБДОУ  и нормативно-правовыми актами, регулирующими  деятельность дошкольного учреждения.</w:t>
      </w: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Структура  образовательного учреждения</w:t>
      </w:r>
    </w:p>
    <w:p w:rsid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В МБДОУ функционирует 10 групп, из них: </w:t>
      </w:r>
      <w:r w:rsidR="00017730" w:rsidRPr="00C42C99">
        <w:rPr>
          <w:rFonts w:ascii="Times New Roman" w:hAnsi="Times New Roman" w:cs="Times New Roman"/>
          <w:bCs/>
          <w:sz w:val="24"/>
          <w:szCs w:val="24"/>
        </w:rPr>
        <w:t>1 группа</w:t>
      </w:r>
      <w:r w:rsidRPr="00C42C99">
        <w:rPr>
          <w:rFonts w:ascii="Times New Roman" w:hAnsi="Times New Roman" w:cs="Times New Roman"/>
          <w:bCs/>
          <w:sz w:val="24"/>
          <w:szCs w:val="24"/>
        </w:rPr>
        <w:t xml:space="preserve"> раннего возраста;                 </w:t>
      </w:r>
    </w:p>
    <w:p w:rsidR="00723F2F" w:rsidRPr="00C42C99" w:rsidRDefault="00017730"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7</w:t>
      </w:r>
      <w:r w:rsidR="00723F2F" w:rsidRPr="00C42C99">
        <w:rPr>
          <w:rFonts w:ascii="Times New Roman" w:hAnsi="Times New Roman" w:cs="Times New Roman"/>
          <w:bCs/>
          <w:sz w:val="24"/>
          <w:szCs w:val="24"/>
        </w:rPr>
        <w:t xml:space="preserve"> групп дошкольного возраста ; 2 группы разновозрастные.</w:t>
      </w:r>
    </w:p>
    <w:p w:rsidR="00723F2F" w:rsidRPr="00C42C99" w:rsidRDefault="00723F2F" w:rsidP="00017730">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Фактически</w:t>
      </w:r>
      <w:r w:rsidR="00C42C99" w:rsidRPr="00C42C99">
        <w:rPr>
          <w:rFonts w:ascii="Times New Roman" w:hAnsi="Times New Roman" w:cs="Times New Roman"/>
          <w:bCs/>
          <w:sz w:val="24"/>
          <w:szCs w:val="24"/>
        </w:rPr>
        <w:t>й среднесписочный состав за 2017</w:t>
      </w:r>
      <w:r w:rsidRPr="00C42C99">
        <w:rPr>
          <w:rFonts w:ascii="Times New Roman" w:hAnsi="Times New Roman" w:cs="Times New Roman"/>
          <w:bCs/>
          <w:sz w:val="24"/>
          <w:szCs w:val="24"/>
        </w:rPr>
        <w:t>-201</w:t>
      </w:r>
      <w:r w:rsidR="00C42C99" w:rsidRPr="00C42C99">
        <w:rPr>
          <w:rFonts w:ascii="Times New Roman" w:hAnsi="Times New Roman" w:cs="Times New Roman"/>
          <w:bCs/>
          <w:sz w:val="24"/>
          <w:szCs w:val="24"/>
        </w:rPr>
        <w:t>8</w:t>
      </w:r>
      <w:r w:rsidRPr="00C42C99">
        <w:rPr>
          <w:rFonts w:ascii="Times New Roman" w:hAnsi="Times New Roman" w:cs="Times New Roman"/>
          <w:bCs/>
          <w:sz w:val="24"/>
          <w:szCs w:val="24"/>
        </w:rPr>
        <w:t xml:space="preserve"> уч.год -2</w:t>
      </w:r>
      <w:r w:rsidR="00017730" w:rsidRPr="00C42C99">
        <w:rPr>
          <w:rFonts w:ascii="Times New Roman" w:hAnsi="Times New Roman" w:cs="Times New Roman"/>
          <w:bCs/>
          <w:sz w:val="24"/>
          <w:szCs w:val="24"/>
        </w:rPr>
        <w:t>34</w:t>
      </w:r>
      <w:r w:rsidRPr="00C42C99">
        <w:rPr>
          <w:rFonts w:ascii="Times New Roman" w:hAnsi="Times New Roman" w:cs="Times New Roman"/>
          <w:bCs/>
          <w:sz w:val="24"/>
          <w:szCs w:val="24"/>
        </w:rPr>
        <w:t>детей.</w:t>
      </w:r>
    </w:p>
    <w:p w:rsidR="00723F2F" w:rsidRPr="00C42C99" w:rsidRDefault="00723F2F" w:rsidP="00723F2F">
      <w:pPr>
        <w:spacing w:line="240" w:lineRule="auto"/>
        <w:contextualSpacing/>
        <w:jc w:val="center"/>
        <w:rPr>
          <w:rFonts w:ascii="Times New Roman" w:hAnsi="Times New Roman" w:cs="Times New Roman"/>
          <w:b/>
          <w:bCs/>
          <w:iCs/>
          <w:sz w:val="24"/>
          <w:szCs w:val="24"/>
          <w:u w:val="single"/>
        </w:rPr>
      </w:pPr>
      <w:r w:rsidRPr="00C42C99">
        <w:rPr>
          <w:rFonts w:ascii="Times New Roman" w:hAnsi="Times New Roman" w:cs="Times New Roman"/>
          <w:bCs/>
          <w:iCs/>
          <w:sz w:val="24"/>
          <w:szCs w:val="24"/>
          <w:u w:val="single"/>
        </w:rPr>
        <w:t xml:space="preserve">Данные о контингенте воспитанников </w:t>
      </w:r>
      <w:r w:rsidRPr="00C42C99">
        <w:rPr>
          <w:rFonts w:ascii="Times New Roman" w:hAnsi="Times New Roman" w:cs="Times New Roman"/>
          <w:bCs/>
          <w:iCs/>
          <w:sz w:val="24"/>
          <w:szCs w:val="24"/>
        </w:rPr>
        <w:t>(количество человек)</w:t>
      </w:r>
    </w:p>
    <w:p w:rsidR="00723F2F" w:rsidRPr="00C42C99" w:rsidRDefault="00723F2F" w:rsidP="00723F2F">
      <w:pPr>
        <w:spacing w:line="240" w:lineRule="auto"/>
        <w:contextualSpacing/>
        <w:jc w:val="right"/>
        <w:rPr>
          <w:rFonts w:ascii="Times New Roman" w:hAnsi="Times New Roman" w:cs="Times New Roman"/>
          <w:bCs/>
          <w:iCs/>
          <w:sz w:val="24"/>
          <w:szCs w:val="24"/>
        </w:rPr>
      </w:pPr>
      <w:r w:rsidRPr="00C42C99">
        <w:rPr>
          <w:rFonts w:ascii="Times New Roman" w:hAnsi="Times New Roman" w:cs="Times New Roman"/>
          <w:bCs/>
          <w:iCs/>
          <w:sz w:val="24"/>
          <w:szCs w:val="24"/>
        </w:rPr>
        <w:t>Таблица 1</w:t>
      </w:r>
    </w:p>
    <w:tbl>
      <w:tblPr>
        <w:tblW w:w="101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133"/>
        <w:gridCol w:w="992"/>
        <w:gridCol w:w="1417"/>
        <w:gridCol w:w="1133"/>
        <w:gridCol w:w="992"/>
        <w:gridCol w:w="992"/>
        <w:gridCol w:w="1133"/>
        <w:gridCol w:w="916"/>
      </w:tblGrid>
      <w:tr w:rsidR="00723F2F" w:rsidRPr="00C42C99" w:rsidTr="00723F2F">
        <w:trPr>
          <w:trHeight w:val="1006"/>
        </w:trPr>
        <w:tc>
          <w:tcPr>
            <w:tcW w:w="1418" w:type="dxa"/>
            <w:tcBorders>
              <w:top w:val="single" w:sz="4" w:space="0" w:color="auto"/>
              <w:left w:val="single" w:sz="4" w:space="0" w:color="auto"/>
              <w:bottom w:val="single" w:sz="4" w:space="0" w:color="auto"/>
              <w:right w:val="single" w:sz="4" w:space="0" w:color="auto"/>
            </w:tcBorders>
          </w:tcPr>
          <w:p w:rsidR="00723F2F" w:rsidRPr="00C42C99" w:rsidRDefault="00723F2F" w:rsidP="00723F2F">
            <w:pPr>
              <w:spacing w:line="240" w:lineRule="auto"/>
              <w:contextualSpacing/>
              <w:rPr>
                <w:rFonts w:ascii="Times New Roman" w:hAnsi="Times New Roman" w:cs="Times New Roman"/>
                <w:bCs/>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3F2F" w:rsidRPr="00C42C99" w:rsidRDefault="00723F2F" w:rsidP="00723F2F">
            <w:pPr>
              <w:numPr>
                <w:ilvl w:val="0"/>
                <w:numId w:val="35"/>
              </w:numPr>
              <w:spacing w:line="240" w:lineRule="auto"/>
              <w:contextualSpacing/>
              <w:jc w:val="center"/>
              <w:rPr>
                <w:rFonts w:ascii="Times New Roman" w:hAnsi="Times New Roman" w:cs="Times New Roman"/>
                <w:bCs/>
                <w:iCs/>
                <w:sz w:val="24"/>
                <w:szCs w:val="24"/>
              </w:rPr>
            </w:pPr>
          </w:p>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Млад-шая</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2-Млад-шая</w:t>
            </w:r>
          </w:p>
        </w:tc>
        <w:tc>
          <w:tcPr>
            <w:tcW w:w="1418"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Средняя</w:t>
            </w:r>
          </w:p>
        </w:tc>
        <w:tc>
          <w:tcPr>
            <w:tcW w:w="1134"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Старшая</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Подготовительная</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Разновозрастная№1</w:t>
            </w:r>
          </w:p>
        </w:tc>
        <w:tc>
          <w:tcPr>
            <w:tcW w:w="1134"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Разновозрастная №2</w:t>
            </w:r>
          </w:p>
        </w:tc>
        <w:tc>
          <w:tcPr>
            <w:tcW w:w="916" w:type="dxa"/>
            <w:tcBorders>
              <w:top w:val="single" w:sz="4" w:space="0" w:color="auto"/>
              <w:left w:val="single" w:sz="4" w:space="0" w:color="auto"/>
              <w:bottom w:val="single" w:sz="4" w:space="0" w:color="auto"/>
              <w:right w:val="single" w:sz="4" w:space="0" w:color="auto"/>
            </w:tcBorders>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Всего</w:t>
            </w:r>
          </w:p>
          <w:p w:rsidR="00723F2F" w:rsidRPr="00C42C99" w:rsidRDefault="00723F2F" w:rsidP="00723F2F">
            <w:pPr>
              <w:spacing w:line="240" w:lineRule="auto"/>
              <w:contextualSpacing/>
              <w:jc w:val="center"/>
              <w:rPr>
                <w:rFonts w:ascii="Times New Roman" w:hAnsi="Times New Roman" w:cs="Times New Roman"/>
                <w:bCs/>
                <w:iCs/>
                <w:sz w:val="24"/>
                <w:szCs w:val="24"/>
              </w:rPr>
            </w:pPr>
          </w:p>
        </w:tc>
      </w:tr>
      <w:tr w:rsidR="00723F2F" w:rsidRPr="00C42C99" w:rsidTr="00723F2F">
        <w:trPr>
          <w:trHeight w:val="1189"/>
        </w:trPr>
        <w:tc>
          <w:tcPr>
            <w:tcW w:w="1418"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rPr>
                <w:rFonts w:ascii="Times New Roman" w:hAnsi="Times New Roman" w:cs="Times New Roman"/>
                <w:bCs/>
                <w:iCs/>
                <w:sz w:val="24"/>
                <w:szCs w:val="24"/>
              </w:rPr>
            </w:pPr>
            <w:r w:rsidRPr="00C42C99">
              <w:rPr>
                <w:rFonts w:ascii="Times New Roman" w:hAnsi="Times New Roman" w:cs="Times New Roman"/>
                <w:bCs/>
                <w:iCs/>
                <w:sz w:val="24"/>
                <w:szCs w:val="24"/>
              </w:rPr>
              <w:t>Общее количестве групп / средняя наполняемость</w:t>
            </w:r>
          </w:p>
        </w:tc>
        <w:tc>
          <w:tcPr>
            <w:tcW w:w="1134"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1/2</w:t>
            </w:r>
            <w:r w:rsidR="00B238FB" w:rsidRPr="00C42C99">
              <w:rPr>
                <w:rFonts w:ascii="Times New Roman" w:hAnsi="Times New Roman" w:cs="Times New Roman"/>
                <w:bCs/>
                <w:iCs/>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B238FB"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1/26</w:t>
            </w:r>
          </w:p>
        </w:tc>
        <w:tc>
          <w:tcPr>
            <w:tcW w:w="1418"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2/</w:t>
            </w:r>
            <w:r w:rsidR="00B238FB" w:rsidRPr="00C42C99">
              <w:rPr>
                <w:rFonts w:ascii="Times New Roman" w:hAnsi="Times New Roman" w:cs="Times New Roman"/>
                <w:bCs/>
                <w:iCs/>
                <w:sz w:val="24"/>
                <w:szCs w:val="24"/>
              </w:rPr>
              <w:t>48</w:t>
            </w:r>
          </w:p>
        </w:tc>
        <w:tc>
          <w:tcPr>
            <w:tcW w:w="1134"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2 /</w:t>
            </w:r>
            <w:r w:rsidR="00B238FB" w:rsidRPr="00C42C99">
              <w:rPr>
                <w:rFonts w:ascii="Times New Roman" w:hAnsi="Times New Roman" w:cs="Times New Roman"/>
                <w:bCs/>
                <w:iCs/>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B238FB"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2</w:t>
            </w:r>
            <w:r w:rsidR="00723F2F" w:rsidRPr="00C42C99">
              <w:rPr>
                <w:rFonts w:ascii="Times New Roman" w:hAnsi="Times New Roman" w:cs="Times New Roman"/>
                <w:bCs/>
                <w:iCs/>
                <w:sz w:val="24"/>
                <w:szCs w:val="24"/>
              </w:rPr>
              <w:t>/</w:t>
            </w:r>
            <w:r w:rsidRPr="00C42C99">
              <w:rPr>
                <w:rFonts w:ascii="Times New Roman" w:hAnsi="Times New Roman" w:cs="Times New Roman"/>
                <w:bCs/>
                <w:iCs/>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723F2F" w:rsidRPr="00C42C99" w:rsidRDefault="00723F2F" w:rsidP="00B238FB">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1/</w:t>
            </w:r>
            <w:r w:rsidR="00B238FB" w:rsidRPr="00C42C99">
              <w:rPr>
                <w:rFonts w:ascii="Times New Roman" w:hAnsi="Times New Roman" w:cs="Times New Roman"/>
                <w:bCs/>
                <w:iCs/>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1/2</w:t>
            </w:r>
            <w:r w:rsidR="00B238FB" w:rsidRPr="00C42C99">
              <w:rPr>
                <w:rFonts w:ascii="Times New Roman" w:hAnsi="Times New Roman" w:cs="Times New Roman"/>
                <w:bCs/>
                <w:iCs/>
                <w:sz w:val="24"/>
                <w:szCs w:val="24"/>
              </w:rPr>
              <w:t>3</w:t>
            </w:r>
          </w:p>
        </w:tc>
        <w:tc>
          <w:tcPr>
            <w:tcW w:w="916" w:type="dxa"/>
            <w:tcBorders>
              <w:top w:val="single" w:sz="4" w:space="0" w:color="auto"/>
              <w:left w:val="single" w:sz="4" w:space="0" w:color="auto"/>
              <w:bottom w:val="single" w:sz="4" w:space="0" w:color="auto"/>
              <w:right w:val="single" w:sz="4" w:space="0" w:color="auto"/>
            </w:tcBorders>
            <w:hideMark/>
          </w:tcPr>
          <w:p w:rsidR="00723F2F" w:rsidRPr="00C42C99" w:rsidRDefault="00723F2F"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10 /</w:t>
            </w:r>
          </w:p>
          <w:p w:rsidR="00723F2F" w:rsidRPr="00C42C99" w:rsidRDefault="00B238FB" w:rsidP="00723F2F">
            <w:pPr>
              <w:spacing w:line="240" w:lineRule="auto"/>
              <w:contextualSpacing/>
              <w:jc w:val="center"/>
              <w:rPr>
                <w:rFonts w:ascii="Times New Roman" w:hAnsi="Times New Roman" w:cs="Times New Roman"/>
                <w:bCs/>
                <w:iCs/>
                <w:sz w:val="24"/>
                <w:szCs w:val="24"/>
              </w:rPr>
            </w:pPr>
            <w:r w:rsidRPr="00C42C99">
              <w:rPr>
                <w:rFonts w:ascii="Times New Roman" w:hAnsi="Times New Roman" w:cs="Times New Roman"/>
                <w:bCs/>
                <w:iCs/>
                <w:sz w:val="24"/>
                <w:szCs w:val="24"/>
              </w:rPr>
              <w:t>239</w:t>
            </w:r>
            <w:r w:rsidR="00723F2F" w:rsidRPr="00C42C99">
              <w:rPr>
                <w:rFonts w:ascii="Times New Roman" w:hAnsi="Times New Roman" w:cs="Times New Roman"/>
                <w:bCs/>
                <w:iCs/>
                <w:sz w:val="24"/>
                <w:szCs w:val="24"/>
              </w:rPr>
              <w:t xml:space="preserve"> </w:t>
            </w:r>
          </w:p>
        </w:tc>
      </w:tr>
    </w:tbl>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 группах осуществляется  дошкольное образование  в соответствии с основной общеобразовательной программой МБДОУ</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bCs/>
          <w:sz w:val="24"/>
          <w:szCs w:val="24"/>
        </w:rPr>
        <w:t>Основной целью  о</w:t>
      </w:r>
      <w:r w:rsidR="006618A2" w:rsidRPr="00C42C99">
        <w:rPr>
          <w:rFonts w:ascii="Times New Roman" w:hAnsi="Times New Roman" w:cs="Times New Roman"/>
          <w:bCs/>
          <w:sz w:val="24"/>
          <w:szCs w:val="24"/>
        </w:rPr>
        <w:t>бразовательного процесса  в 2017-2018</w:t>
      </w:r>
      <w:r w:rsidRPr="00C42C99">
        <w:rPr>
          <w:rFonts w:ascii="Times New Roman" w:hAnsi="Times New Roman" w:cs="Times New Roman"/>
          <w:bCs/>
          <w:sz w:val="24"/>
          <w:szCs w:val="24"/>
        </w:rPr>
        <w:t xml:space="preserve"> учебном году  было</w:t>
      </w:r>
      <w:r w:rsidRPr="00C42C99">
        <w:rPr>
          <w:rFonts w:ascii="Times New Roman" w:hAnsi="Times New Roman" w:cs="Times New Roman"/>
          <w:sz w:val="24"/>
          <w:szCs w:val="24"/>
        </w:rPr>
        <w:t xml:space="preserve">-  </w:t>
      </w:r>
      <w:r w:rsidR="006618A2" w:rsidRPr="00C42C99">
        <w:rPr>
          <w:rFonts w:ascii="Times New Roman" w:hAnsi="Times New Roman" w:cs="Times New Roman"/>
          <w:sz w:val="24"/>
          <w:szCs w:val="24"/>
        </w:rPr>
        <w:t>организация  работы ДОУ в соответствии с ФГОС ДО,</w:t>
      </w:r>
      <w:r w:rsidR="00253734" w:rsidRPr="00C42C99">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формирования основ  базововой культуры личности, всестороннее развитие психических и физических качеств в соответствии с возрастными и индивидуальными особенностями , подготовка ребенка к жизни  в современном обществе.</w:t>
      </w:r>
    </w:p>
    <w:p w:rsidR="00723F2F" w:rsidRPr="00C42C99" w:rsidRDefault="00723F2F" w:rsidP="00723F2F">
      <w:pPr>
        <w:spacing w:line="240" w:lineRule="auto"/>
        <w:contextualSpacing/>
        <w:jc w:val="both"/>
        <w:rPr>
          <w:rFonts w:ascii="Times New Roman" w:hAnsi="Times New Roman" w:cs="Times New Roman"/>
          <w:sz w:val="24"/>
          <w:szCs w:val="24"/>
        </w:rPr>
      </w:pPr>
      <w:r w:rsidRPr="00C42C99">
        <w:rPr>
          <w:rFonts w:ascii="Times New Roman" w:hAnsi="Times New Roman" w:cs="Times New Roman"/>
          <w:sz w:val="24"/>
          <w:szCs w:val="24"/>
        </w:rPr>
        <w:t xml:space="preserve">Перед коллективом  МБДОУ на </w:t>
      </w:r>
      <w:r w:rsidR="006618A2" w:rsidRPr="00C42C99">
        <w:rPr>
          <w:rFonts w:ascii="Times New Roman" w:hAnsi="Times New Roman" w:cs="Times New Roman"/>
          <w:bCs/>
          <w:sz w:val="24"/>
          <w:szCs w:val="24"/>
        </w:rPr>
        <w:t>2017-2018</w:t>
      </w:r>
      <w:r w:rsidRPr="00C42C99">
        <w:rPr>
          <w:rFonts w:ascii="Times New Roman" w:hAnsi="Times New Roman" w:cs="Times New Roman"/>
          <w:bCs/>
          <w:sz w:val="24"/>
          <w:szCs w:val="24"/>
        </w:rPr>
        <w:t xml:space="preserve"> </w:t>
      </w:r>
      <w:r w:rsidRPr="00C42C99">
        <w:rPr>
          <w:rFonts w:ascii="Times New Roman" w:hAnsi="Times New Roman" w:cs="Times New Roman"/>
          <w:sz w:val="24"/>
          <w:szCs w:val="24"/>
        </w:rPr>
        <w:t>учебный год были поставлены задачи:</w:t>
      </w:r>
    </w:p>
    <w:p w:rsidR="00723F2F" w:rsidRPr="00C42C99" w:rsidRDefault="00723F2F" w:rsidP="00253734">
      <w:pPr>
        <w:pStyle w:val="a4"/>
        <w:numPr>
          <w:ilvl w:val="0"/>
          <w:numId w:val="36"/>
        </w:numPr>
        <w:spacing w:after="240" w:line="240" w:lineRule="auto"/>
        <w:jc w:val="both"/>
        <w:textAlignment w:val="baseline"/>
        <w:rPr>
          <w:rFonts w:ascii="Times New Roman" w:hAnsi="Times New Roman" w:cs="Times New Roman"/>
          <w:color w:val="000000" w:themeColor="text1"/>
          <w:sz w:val="24"/>
          <w:szCs w:val="24"/>
        </w:rPr>
      </w:pPr>
      <w:r w:rsidRPr="00C42C99">
        <w:rPr>
          <w:rFonts w:ascii="Times New Roman" w:hAnsi="Times New Roman" w:cs="Times New Roman"/>
          <w:color w:val="000000" w:themeColor="text1"/>
          <w:sz w:val="24"/>
          <w:szCs w:val="24"/>
        </w:rPr>
        <w:t xml:space="preserve">Развитие речи дошкольников посредствам </w:t>
      </w:r>
      <w:r w:rsidR="00253734" w:rsidRPr="00C42C99">
        <w:rPr>
          <w:rFonts w:ascii="Times New Roman" w:hAnsi="Times New Roman" w:cs="Times New Roman"/>
          <w:color w:val="000000" w:themeColor="text1"/>
          <w:sz w:val="24"/>
          <w:szCs w:val="24"/>
        </w:rPr>
        <w:t>художественно –эстетического развития</w:t>
      </w:r>
    </w:p>
    <w:p w:rsidR="00253734" w:rsidRPr="00C42C99" w:rsidRDefault="00253734" w:rsidP="00253734">
      <w:pPr>
        <w:pStyle w:val="a4"/>
        <w:numPr>
          <w:ilvl w:val="0"/>
          <w:numId w:val="36"/>
        </w:numPr>
        <w:spacing w:after="240" w:line="240" w:lineRule="auto"/>
        <w:jc w:val="both"/>
        <w:textAlignment w:val="baseline"/>
        <w:rPr>
          <w:rFonts w:ascii="Times New Roman" w:hAnsi="Times New Roman" w:cs="Times New Roman"/>
          <w:color w:val="000000" w:themeColor="text1"/>
          <w:sz w:val="24"/>
          <w:szCs w:val="24"/>
        </w:rPr>
      </w:pPr>
      <w:r w:rsidRPr="00C42C99">
        <w:rPr>
          <w:rFonts w:ascii="Times New Roman" w:hAnsi="Times New Roman" w:cs="Times New Roman"/>
          <w:color w:val="000000" w:themeColor="text1"/>
          <w:sz w:val="24"/>
          <w:szCs w:val="24"/>
        </w:rPr>
        <w:lastRenderedPageBreak/>
        <w:t>Формирование основ патриотического самосознания личности дошкольников через активное познание  культурно- исторических ценностей совей «малой Родины» посредством проектной деятельности</w:t>
      </w:r>
    </w:p>
    <w:p w:rsidR="00253734" w:rsidRPr="00C42C99" w:rsidRDefault="00253734" w:rsidP="00253734">
      <w:pPr>
        <w:pStyle w:val="a4"/>
        <w:numPr>
          <w:ilvl w:val="0"/>
          <w:numId w:val="36"/>
        </w:numPr>
        <w:spacing w:after="240" w:line="240" w:lineRule="auto"/>
        <w:jc w:val="both"/>
        <w:textAlignment w:val="baseline"/>
        <w:rPr>
          <w:rFonts w:ascii="Times New Roman" w:hAnsi="Times New Roman" w:cs="Times New Roman"/>
          <w:color w:val="000000" w:themeColor="text1"/>
          <w:sz w:val="24"/>
          <w:szCs w:val="24"/>
        </w:rPr>
      </w:pPr>
      <w:r w:rsidRPr="00C42C99">
        <w:rPr>
          <w:rFonts w:ascii="Times New Roman" w:hAnsi="Times New Roman" w:cs="Times New Roman"/>
          <w:color w:val="000000" w:themeColor="text1"/>
          <w:sz w:val="24"/>
          <w:szCs w:val="24"/>
        </w:rPr>
        <w:t>Развития мелкой моторики у дошкольников как одно из условий формирования предпосылок к учебной деятельности</w:t>
      </w:r>
    </w:p>
    <w:p w:rsidR="00723F2F" w:rsidRPr="00C42C99" w:rsidRDefault="00253734" w:rsidP="00253734">
      <w:pPr>
        <w:spacing w:line="240" w:lineRule="auto"/>
        <w:jc w:val="center"/>
        <w:rPr>
          <w:rFonts w:ascii="Times New Roman" w:hAnsi="Times New Roman" w:cs="Times New Roman"/>
          <w:b/>
          <w:bCs/>
          <w:sz w:val="24"/>
          <w:szCs w:val="24"/>
        </w:rPr>
      </w:pPr>
      <w:r w:rsidRPr="00C42C99">
        <w:rPr>
          <w:rFonts w:ascii="Times New Roman" w:hAnsi="Times New Roman" w:cs="Times New Roman"/>
          <w:color w:val="000000" w:themeColor="text1"/>
          <w:sz w:val="24"/>
          <w:szCs w:val="24"/>
        </w:rPr>
        <w:t xml:space="preserve">3. </w:t>
      </w:r>
      <w:r w:rsidR="00723F2F" w:rsidRPr="00C42C99">
        <w:rPr>
          <w:rFonts w:ascii="Times New Roman" w:hAnsi="Times New Roman" w:cs="Times New Roman"/>
          <w:b/>
          <w:bCs/>
          <w:sz w:val="24"/>
          <w:szCs w:val="24"/>
        </w:rPr>
        <w:t>Материально- техническое обеспечение</w:t>
      </w:r>
    </w:p>
    <w:p w:rsidR="00017730"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Материально- техническое  обеспечение  детского сада позволяет решать задачи воспитания,  обучения и оздоровления. МБДОУ имеет 10 групповых помещений, медицинский кабинет, физкультурно- музыкальный  зал, экологический кабинет, кабинет логопеда и психолога, методический кабинет. Групповые помещения  организованы с учетом реализации потребности дошкольников в движении, оформлены в соответствии с возрастными потребностями детей, уровнем из развития, требованиями программы.</w:t>
      </w:r>
      <w:r w:rsidR="00017730" w:rsidRPr="00C42C99">
        <w:rPr>
          <w:rFonts w:ascii="Times New Roman" w:hAnsi="Times New Roman" w:cs="Times New Roman"/>
          <w:bCs/>
          <w:sz w:val="24"/>
          <w:szCs w:val="24"/>
        </w:rPr>
        <w:t xml:space="preserve">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Пространство  групп мобильное, постоянно меняющееся под ежедневные конкретные задачи детского сада и запросы детей. Условия,</w:t>
      </w:r>
      <w:r w:rsidR="00017730"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созданные  для развития  игровой  деятельности, обеспечивают комфортное  пребывание  детей в детском саду.</w:t>
      </w:r>
      <w:r w:rsidRPr="00C42C99">
        <w:rPr>
          <w:rFonts w:ascii="Times New Roman" w:hAnsi="Times New Roman" w:cs="Times New Roman"/>
          <w:bCs/>
          <w:i/>
          <w:sz w:val="24"/>
          <w:szCs w:val="24"/>
        </w:rPr>
        <w:t>Таблица1</w:t>
      </w:r>
    </w:p>
    <w:p w:rsidR="00723F2F" w:rsidRPr="00C42C99" w:rsidRDefault="00723F2F" w:rsidP="00723F2F">
      <w:pPr>
        <w:spacing w:line="240" w:lineRule="auto"/>
        <w:contextualSpacing/>
        <w:jc w:val="both"/>
        <w:rPr>
          <w:rFonts w:ascii="Times New Roman" w:hAnsi="Times New Roman" w:cs="Times New Roman"/>
          <w:bCs/>
          <w:sz w:val="24"/>
          <w:szCs w:val="24"/>
        </w:rPr>
      </w:pPr>
    </w:p>
    <w:tbl>
      <w:tblPr>
        <w:tblStyle w:val="a7"/>
        <w:tblW w:w="0" w:type="auto"/>
        <w:tblLayout w:type="fixed"/>
        <w:tblLook w:val="04A0"/>
      </w:tblPr>
      <w:tblGrid>
        <w:gridCol w:w="675"/>
        <w:gridCol w:w="2410"/>
        <w:gridCol w:w="6486"/>
      </w:tblGrid>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Оснащенность</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Кабинет  учителя- логопеда и педагога-психолога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bCs/>
                <w:sz w:val="24"/>
                <w:szCs w:val="24"/>
              </w:rPr>
            </w:pPr>
            <w:r w:rsidRPr="00C42C99">
              <w:rPr>
                <w:rFonts w:ascii="Times New Roman" w:hAnsi="Times New Roman" w:cs="Times New Roman"/>
                <w:bCs/>
                <w:sz w:val="24"/>
                <w:szCs w:val="24"/>
              </w:rPr>
              <w:t>Компьютер, наглядно-дидактические материалы, методическая литература, дидактические игры.</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Физкульрно-музыкальный зал</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bCs/>
                <w:sz w:val="24"/>
                <w:szCs w:val="24"/>
              </w:rPr>
            </w:pPr>
            <w:r w:rsidRPr="00C42C99">
              <w:rPr>
                <w:rFonts w:ascii="Times New Roman" w:hAnsi="Times New Roman" w:cs="Times New Roman"/>
                <w:bCs/>
                <w:sz w:val="24"/>
                <w:szCs w:val="24"/>
              </w:rPr>
              <w:t>Детские тренажеры, спортивный инвентарь, атрибуты для спортивных и подвижных игр, музыкальный центр, телевизор, интерактивная доска, методическая литература</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w:t>
            </w:r>
          </w:p>
          <w:p w:rsidR="00723F2F" w:rsidRPr="00C42C99" w:rsidRDefault="00723F2F" w:rsidP="00253734">
            <w:pPr>
              <w:contextualSpacing/>
              <w:jc w:val="center"/>
              <w:rPr>
                <w:rFonts w:ascii="Times New Roman" w:hAnsi="Times New Roman" w:cs="Times New Roman"/>
                <w:bCs/>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Групповые комнаты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bCs/>
                <w:sz w:val="24"/>
                <w:szCs w:val="24"/>
              </w:rPr>
            </w:pPr>
            <w:r w:rsidRPr="00C42C99">
              <w:rPr>
                <w:rFonts w:ascii="Times New Roman" w:hAnsi="Times New Roman" w:cs="Times New Roman"/>
                <w:bCs/>
                <w:sz w:val="24"/>
                <w:szCs w:val="24"/>
              </w:rPr>
              <w:t>Детская игровая мебель, магнитные доски, развивающие, дидактические игры, интерактивные доски  ( старшая, подготовительная  группы),проектор (разновозрастная группа)</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Кабинет руководителя</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Компьютер, принтер, документация</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Метиодический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Компьютер, ноутбук, принтер, цифровой   фотоаппарат, методическая литература, документация</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Экологический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Компьютер, методическая литература, комплекты наглядного материала</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Прогулочные площадки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Песочница, качалки, игровое оборудование, столы, лавки</w:t>
            </w:r>
          </w:p>
        </w:tc>
      </w:tr>
      <w:tr w:rsidR="00723F2F" w:rsidRPr="00C42C99" w:rsidTr="00723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253734">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Медицинский кабинет</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Ноутбук, медицинское оборудование,медикаменты, документация</w:t>
            </w:r>
          </w:p>
        </w:tc>
      </w:tr>
    </w:tbl>
    <w:p w:rsidR="00723F2F" w:rsidRPr="00C42C99" w:rsidRDefault="00723F2F" w:rsidP="00723F2F">
      <w:pPr>
        <w:spacing w:line="240" w:lineRule="auto"/>
        <w:contextualSpacing/>
        <w:rPr>
          <w:rFonts w:ascii="Times New Roman" w:hAnsi="Times New Roman" w:cs="Times New Roman"/>
          <w:b/>
          <w:bCs/>
          <w:sz w:val="24"/>
          <w:szCs w:val="24"/>
        </w:rPr>
      </w:pP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Организация питания</w:t>
      </w:r>
    </w:p>
    <w:p w:rsidR="00723F2F" w:rsidRPr="00C42C99" w:rsidRDefault="00723F2F" w:rsidP="00723F2F">
      <w:pPr>
        <w:pStyle w:val="Default"/>
        <w:contextualSpacing/>
        <w:jc w:val="both"/>
      </w:pPr>
      <w:r w:rsidRPr="00C42C99">
        <w:t xml:space="preserve">    Организации питания в детском саду уделяется особое внимание, т.к. здоровье детей невозможно обеспечить без рационального питания. </w:t>
      </w:r>
    </w:p>
    <w:p w:rsidR="00723F2F" w:rsidRPr="00C42C99" w:rsidRDefault="00723F2F" w:rsidP="00C42C99">
      <w:pPr>
        <w:pStyle w:val="Default"/>
        <w:contextualSpacing/>
        <w:jc w:val="both"/>
      </w:pPr>
      <w:r w:rsidRPr="00C42C99">
        <w:t xml:space="preserve">Детский сад работает по утвержденному Роспотребнадзором  20-ти дневному  цикличному меню, которое разрабатывается в зависимости от сезона. Дети получают молочную, рыбную, мясную продукцию, овощи в достаточном количестве. Ежедневно в рацион питания включаются свежие фрукты или соки. Снабжение детского сада продуктами питания осуществляется на основе договоров поставки. Контроль  за организацией  питания осуществляет заведующий, медсестра, бракеражная комиссия,  Совет по питанию. Согласно режима питания в детском саду организовано 4-разовое </w:t>
      </w:r>
      <w:r w:rsidRPr="00C42C99">
        <w:lastRenderedPageBreak/>
        <w:t>питание детей.  Выполнение норм питания по основным продуктам (мясо, масло сливочное, растительное, молоко, яйцо, мука, крупа, картофель, овощи, фрукты) составляет - 96,5%</w:t>
      </w: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Медицинское обслуживание.</w:t>
      </w:r>
    </w:p>
    <w:p w:rsidR="00723F2F" w:rsidRPr="00C42C99" w:rsidRDefault="00723F2F" w:rsidP="00723F2F">
      <w:pPr>
        <w:spacing w:line="240" w:lineRule="auto"/>
        <w:ind w:firstLine="360"/>
        <w:contextualSpacing/>
        <w:jc w:val="both"/>
        <w:rPr>
          <w:rFonts w:ascii="Times New Roman" w:hAnsi="Times New Roman" w:cs="Times New Roman"/>
          <w:b/>
          <w:sz w:val="24"/>
          <w:szCs w:val="24"/>
        </w:rPr>
      </w:pPr>
      <w:r w:rsidRPr="00C42C99">
        <w:rPr>
          <w:rFonts w:ascii="Times New Roman" w:hAnsi="Times New Roman" w:cs="Times New Roman"/>
          <w:sz w:val="24"/>
          <w:szCs w:val="24"/>
        </w:rPr>
        <w:t>Базой для реализации основной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w:t>
      </w:r>
    </w:p>
    <w:p w:rsidR="00723F2F" w:rsidRPr="00C42C99" w:rsidRDefault="00723F2F" w:rsidP="00723F2F">
      <w:pPr>
        <w:pStyle w:val="Default"/>
        <w:ind w:firstLine="700"/>
        <w:contextualSpacing/>
        <w:jc w:val="both"/>
      </w:pPr>
      <w:r w:rsidRPr="00C42C99">
        <w:t xml:space="preserve">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 </w:t>
      </w:r>
    </w:p>
    <w:p w:rsidR="00723F2F" w:rsidRPr="00C42C99" w:rsidRDefault="00723F2F" w:rsidP="00723F2F">
      <w:pPr>
        <w:pStyle w:val="Default"/>
        <w:numPr>
          <w:ilvl w:val="0"/>
          <w:numId w:val="37"/>
        </w:numPr>
        <w:contextualSpacing/>
        <w:rPr>
          <w:color w:val="auto"/>
        </w:rPr>
      </w:pPr>
      <w:r w:rsidRPr="00C42C99">
        <w:rPr>
          <w:color w:val="auto"/>
        </w:rPr>
        <w:t xml:space="preserve">Физкультурные занятия  с использованием нестандартного физкультурного оборудования (мягкие модули, парашют); </w:t>
      </w:r>
    </w:p>
    <w:p w:rsidR="00723F2F" w:rsidRPr="00C42C99" w:rsidRDefault="00723F2F" w:rsidP="00723F2F">
      <w:pPr>
        <w:pStyle w:val="Default"/>
        <w:numPr>
          <w:ilvl w:val="0"/>
          <w:numId w:val="37"/>
        </w:numPr>
        <w:contextualSpacing/>
        <w:rPr>
          <w:color w:val="auto"/>
        </w:rPr>
      </w:pPr>
      <w:r w:rsidRPr="00C42C99">
        <w:rPr>
          <w:color w:val="auto"/>
        </w:rPr>
        <w:t xml:space="preserve">Логоритмические упражнения; </w:t>
      </w:r>
    </w:p>
    <w:p w:rsidR="00723F2F" w:rsidRPr="00C42C99" w:rsidRDefault="00723F2F" w:rsidP="00723F2F">
      <w:pPr>
        <w:pStyle w:val="Default"/>
        <w:numPr>
          <w:ilvl w:val="0"/>
          <w:numId w:val="37"/>
        </w:numPr>
        <w:contextualSpacing/>
        <w:rPr>
          <w:color w:val="auto"/>
        </w:rPr>
      </w:pPr>
      <w:r w:rsidRPr="00C42C99">
        <w:rPr>
          <w:color w:val="auto"/>
        </w:rPr>
        <w:t>Проведение гимнастики пробуждения;</w:t>
      </w:r>
    </w:p>
    <w:p w:rsidR="00723F2F" w:rsidRPr="00C42C99" w:rsidRDefault="00723F2F" w:rsidP="00723F2F">
      <w:pPr>
        <w:pStyle w:val="Default"/>
        <w:numPr>
          <w:ilvl w:val="0"/>
          <w:numId w:val="37"/>
        </w:numPr>
        <w:contextualSpacing/>
        <w:rPr>
          <w:color w:val="auto"/>
        </w:rPr>
      </w:pPr>
      <w:r w:rsidRPr="00C42C99">
        <w:rPr>
          <w:color w:val="auto"/>
        </w:rPr>
        <w:t>Проведение закаливающих мероприятий;</w:t>
      </w:r>
    </w:p>
    <w:p w:rsidR="00723F2F" w:rsidRPr="00C42C99" w:rsidRDefault="00723F2F" w:rsidP="00723F2F">
      <w:pPr>
        <w:pStyle w:val="Default"/>
        <w:numPr>
          <w:ilvl w:val="0"/>
          <w:numId w:val="37"/>
        </w:numPr>
        <w:contextualSpacing/>
        <w:rPr>
          <w:color w:val="auto"/>
        </w:rPr>
      </w:pPr>
      <w:r w:rsidRPr="00C42C99">
        <w:rPr>
          <w:color w:val="auto"/>
        </w:rPr>
        <w:t>Проведение гимнастики для глаз;</w:t>
      </w:r>
    </w:p>
    <w:p w:rsidR="00723F2F" w:rsidRPr="00C42C99" w:rsidRDefault="00723F2F" w:rsidP="00723F2F">
      <w:pPr>
        <w:pStyle w:val="Default"/>
        <w:numPr>
          <w:ilvl w:val="0"/>
          <w:numId w:val="37"/>
        </w:numPr>
        <w:contextualSpacing/>
        <w:rPr>
          <w:color w:val="auto"/>
        </w:rPr>
      </w:pPr>
      <w:r w:rsidRPr="00C42C99">
        <w:rPr>
          <w:color w:val="auto"/>
        </w:rPr>
        <w:t>Проведение игр оздоровительной направленности</w:t>
      </w:r>
    </w:p>
    <w:p w:rsidR="00723F2F" w:rsidRPr="00C42C99" w:rsidRDefault="00723F2F" w:rsidP="00723F2F">
      <w:pPr>
        <w:pStyle w:val="ae"/>
        <w:ind w:firstLine="720"/>
        <w:contextualSpacing/>
        <w:rPr>
          <w:rFonts w:ascii="Times New Roman" w:hAnsi="Times New Roman"/>
          <w:sz w:val="24"/>
          <w:szCs w:val="24"/>
        </w:rPr>
      </w:pPr>
      <w:r w:rsidRPr="00C42C99">
        <w:rPr>
          <w:rFonts w:ascii="Times New Roman" w:hAnsi="Times New Roman"/>
          <w:color w:val="000000"/>
          <w:sz w:val="24"/>
          <w:szCs w:val="24"/>
        </w:rPr>
        <w:t>Медицинское обслуживание</w:t>
      </w:r>
      <w:r w:rsidRPr="00C42C99">
        <w:rPr>
          <w:rFonts w:ascii="Times New Roman" w:hAnsi="Times New Roman"/>
          <w:sz w:val="24"/>
          <w:szCs w:val="24"/>
        </w:rPr>
        <w:t xml:space="preserve"> обеспечивается  врачом –педиатром, медсестрой, а также специалистами детской поликлиники,  ведется  плановая диспансеризация, профилактические прививки, регулярный контроль за состоянием здоровья воспитанников.</w:t>
      </w:r>
    </w:p>
    <w:p w:rsidR="00723F2F" w:rsidRPr="00C42C99" w:rsidRDefault="00723F2F" w:rsidP="00017730">
      <w:pPr>
        <w:pStyle w:val="example11"/>
        <w:spacing w:before="0" w:beforeAutospacing="0" w:after="0" w:afterAutospacing="0"/>
        <w:ind w:firstLine="709"/>
        <w:contextualSpacing/>
        <w:jc w:val="both"/>
        <w:rPr>
          <w:color w:val="000000"/>
        </w:rPr>
      </w:pPr>
      <w:r w:rsidRPr="00C42C99">
        <w:rPr>
          <w:color w:val="000000"/>
        </w:rPr>
        <w:t>Ежегодно Педиатр проводит оценку физического развития детей с определением групп здоровья.</w:t>
      </w:r>
      <w:r w:rsidR="00253734" w:rsidRPr="00C42C99">
        <w:rPr>
          <w:color w:val="000000"/>
        </w:rPr>
        <w:br/>
      </w:r>
    </w:p>
    <w:p w:rsidR="00723F2F" w:rsidRPr="00C42C99" w:rsidRDefault="00723F2F" w:rsidP="00723F2F">
      <w:pPr>
        <w:pStyle w:val="example11"/>
        <w:ind w:firstLine="709"/>
        <w:contextualSpacing/>
        <w:jc w:val="center"/>
        <w:rPr>
          <w:color w:val="000000"/>
        </w:rPr>
      </w:pPr>
      <w:r w:rsidRPr="00C42C99">
        <w:rPr>
          <w:b/>
          <w:bCs/>
          <w:color w:val="000000"/>
        </w:rPr>
        <w:t>Физическое развитие. Группы здоровья детей</w:t>
      </w:r>
    </w:p>
    <w:p w:rsidR="00723F2F" w:rsidRPr="00C42C99" w:rsidRDefault="00723F2F" w:rsidP="00723F2F">
      <w:pPr>
        <w:pStyle w:val="example11"/>
        <w:contextualSpacing/>
        <w:jc w:val="right"/>
        <w:rPr>
          <w:bCs/>
          <w:color w:val="000000"/>
        </w:rPr>
      </w:pPr>
      <w:r w:rsidRPr="00C42C99">
        <w:rPr>
          <w:bCs/>
          <w:color w:val="000000"/>
        </w:rPr>
        <w:t>Таблица 2</w:t>
      </w:r>
    </w:p>
    <w:tbl>
      <w:tblPr>
        <w:tblStyle w:val="a7"/>
        <w:tblW w:w="0" w:type="auto"/>
        <w:tblLook w:val="04A0"/>
      </w:tblPr>
      <w:tblGrid>
        <w:gridCol w:w="861"/>
        <w:gridCol w:w="785"/>
        <w:gridCol w:w="1080"/>
        <w:gridCol w:w="785"/>
        <w:gridCol w:w="1080"/>
        <w:gridCol w:w="710"/>
        <w:gridCol w:w="1080"/>
        <w:gridCol w:w="671"/>
        <w:gridCol w:w="902"/>
        <w:gridCol w:w="1617"/>
      </w:tblGrid>
      <w:tr w:rsidR="00723F2F" w:rsidRPr="00C42C99" w:rsidTr="0025373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Год</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lang w:val="en-US"/>
              </w:rPr>
              <w:t>I</w:t>
            </w:r>
          </w:p>
          <w:p w:rsidR="00723F2F" w:rsidRPr="00C42C99" w:rsidRDefault="00723F2F" w:rsidP="00723F2F">
            <w:pPr>
              <w:pStyle w:val="example11"/>
              <w:contextualSpacing/>
              <w:jc w:val="center"/>
              <w:rPr>
                <w:color w:val="000000"/>
              </w:rPr>
            </w:pPr>
            <w:r w:rsidRPr="00C42C99">
              <w:rPr>
                <w:color w:val="000000"/>
              </w:rPr>
              <w:t>группа здоровья</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lang w:val="en-US"/>
              </w:rPr>
              <w:t>II</w:t>
            </w:r>
          </w:p>
          <w:p w:rsidR="00723F2F" w:rsidRPr="00C42C99" w:rsidRDefault="00723F2F" w:rsidP="00723F2F">
            <w:pPr>
              <w:pStyle w:val="example11"/>
              <w:contextualSpacing/>
              <w:jc w:val="center"/>
              <w:rPr>
                <w:color w:val="000000"/>
                <w:lang w:val="en-US"/>
              </w:rPr>
            </w:pPr>
            <w:r w:rsidRPr="00C42C99">
              <w:rPr>
                <w:color w:val="000000"/>
              </w:rPr>
              <w:t>группа здоровья</w:t>
            </w:r>
          </w:p>
        </w:tc>
        <w:tc>
          <w:tcPr>
            <w:tcW w:w="1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lang w:val="en-US"/>
              </w:rPr>
              <w:t>III</w:t>
            </w:r>
          </w:p>
          <w:p w:rsidR="00723F2F" w:rsidRPr="00C42C99" w:rsidRDefault="00723F2F" w:rsidP="00723F2F">
            <w:pPr>
              <w:pStyle w:val="example11"/>
              <w:contextualSpacing/>
              <w:jc w:val="center"/>
              <w:rPr>
                <w:color w:val="000000"/>
              </w:rPr>
            </w:pPr>
            <w:r w:rsidRPr="00C42C99">
              <w:rPr>
                <w:color w:val="000000"/>
              </w:rPr>
              <w:t>группа здоровья</w:t>
            </w:r>
          </w:p>
        </w:tc>
        <w:tc>
          <w:tcPr>
            <w:tcW w:w="15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lang w:val="en-US"/>
              </w:rPr>
              <w:t>IV</w:t>
            </w:r>
          </w:p>
          <w:p w:rsidR="00723F2F" w:rsidRPr="00C42C99" w:rsidRDefault="00723F2F" w:rsidP="00723F2F">
            <w:pPr>
              <w:pStyle w:val="example11"/>
              <w:contextualSpacing/>
              <w:jc w:val="center"/>
              <w:rPr>
                <w:color w:val="000000"/>
              </w:rPr>
            </w:pPr>
            <w:r w:rsidRPr="00C42C99">
              <w:rPr>
                <w:color w:val="000000"/>
              </w:rPr>
              <w:t>группа здоровья</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Количество детей</w:t>
            </w:r>
          </w:p>
        </w:tc>
      </w:tr>
      <w:tr w:rsidR="00723F2F" w:rsidRPr="00C42C99" w:rsidTr="0025373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2016</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120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53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89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39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1</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0,4%</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226</w:t>
            </w:r>
          </w:p>
        </w:tc>
      </w:tr>
      <w:tr w:rsidR="00723F2F" w:rsidRPr="00C42C99" w:rsidTr="0025373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2017</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125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53%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103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43%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0</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color w:val="000000"/>
              </w:rPr>
              <w:t>237</w:t>
            </w:r>
          </w:p>
        </w:tc>
      </w:tr>
      <w:tr w:rsidR="00253734" w:rsidRPr="00C42C99" w:rsidTr="0025373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2018</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149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62%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83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35%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2,5%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1</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0,4%</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center"/>
              <w:rPr>
                <w:color w:val="000000"/>
              </w:rPr>
            </w:pPr>
            <w:r w:rsidRPr="00C42C99">
              <w:rPr>
                <w:color w:val="000000"/>
              </w:rPr>
              <w:t>239</w:t>
            </w:r>
          </w:p>
        </w:tc>
      </w:tr>
    </w:tbl>
    <w:p w:rsidR="00017730" w:rsidRPr="00C42C99" w:rsidRDefault="00017730" w:rsidP="00C42C99">
      <w:pPr>
        <w:pStyle w:val="example11"/>
        <w:contextualSpacing/>
        <w:rPr>
          <w:b/>
          <w:bCs/>
          <w:color w:val="000000"/>
        </w:rPr>
      </w:pPr>
    </w:p>
    <w:p w:rsidR="00723F2F" w:rsidRPr="00C42C99" w:rsidRDefault="00723F2F" w:rsidP="00723F2F">
      <w:pPr>
        <w:pStyle w:val="example11"/>
        <w:contextualSpacing/>
        <w:jc w:val="center"/>
        <w:rPr>
          <w:b/>
          <w:bCs/>
          <w:color w:val="000000"/>
        </w:rPr>
      </w:pPr>
      <w:r w:rsidRPr="00C42C99">
        <w:rPr>
          <w:b/>
          <w:bCs/>
          <w:color w:val="000000"/>
        </w:rPr>
        <w:t>Уровень заболеваемости и посещения детей ДОУ</w:t>
      </w:r>
    </w:p>
    <w:p w:rsidR="00723F2F" w:rsidRPr="00C42C99" w:rsidRDefault="00723F2F" w:rsidP="00723F2F">
      <w:pPr>
        <w:pStyle w:val="example11"/>
        <w:contextualSpacing/>
        <w:jc w:val="right"/>
        <w:rPr>
          <w:bCs/>
          <w:color w:val="000000"/>
        </w:rPr>
      </w:pPr>
      <w:r w:rsidRPr="00C42C99">
        <w:rPr>
          <w:bCs/>
          <w:color w:val="000000"/>
        </w:rPr>
        <w:t xml:space="preserve"> Таблица 3</w:t>
      </w:r>
    </w:p>
    <w:p w:rsidR="00017730" w:rsidRPr="00C42C99" w:rsidRDefault="00017730" w:rsidP="00723F2F">
      <w:pPr>
        <w:pStyle w:val="example11"/>
        <w:contextualSpacing/>
        <w:jc w:val="right"/>
        <w:rPr>
          <w:color w:val="000000"/>
        </w:rPr>
      </w:pPr>
    </w:p>
    <w:tbl>
      <w:tblPr>
        <w:tblStyle w:val="a7"/>
        <w:tblW w:w="10035" w:type="dxa"/>
        <w:tblLayout w:type="fixed"/>
        <w:tblLook w:val="04A0"/>
      </w:tblPr>
      <w:tblGrid>
        <w:gridCol w:w="960"/>
        <w:gridCol w:w="1277"/>
        <w:gridCol w:w="1276"/>
        <w:gridCol w:w="993"/>
        <w:gridCol w:w="1134"/>
        <w:gridCol w:w="992"/>
        <w:gridCol w:w="1277"/>
        <w:gridCol w:w="1070"/>
        <w:gridCol w:w="1056"/>
      </w:tblGrid>
      <w:tr w:rsidR="00723F2F" w:rsidRPr="00C42C99" w:rsidTr="00253734">
        <w:trPr>
          <w:trHeight w:val="557"/>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ГОД</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Кол-во</w:t>
            </w:r>
          </w:p>
          <w:p w:rsidR="00723F2F" w:rsidRPr="00C42C99" w:rsidRDefault="00723F2F" w:rsidP="00723F2F">
            <w:pPr>
              <w:pStyle w:val="example11"/>
              <w:contextualSpacing/>
              <w:jc w:val="center"/>
              <w:rPr>
                <w:color w:val="000000"/>
              </w:rPr>
            </w:pPr>
            <w:r w:rsidRPr="00C42C99">
              <w:rPr>
                <w:bCs/>
                <w:color w:val="000000"/>
              </w:rPr>
              <w:t>дней в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Среднего-довое</w:t>
            </w:r>
          </w:p>
          <w:p w:rsidR="00723F2F" w:rsidRPr="00C42C99" w:rsidRDefault="00723F2F" w:rsidP="00723F2F">
            <w:pPr>
              <w:pStyle w:val="example11"/>
              <w:contextualSpacing/>
              <w:jc w:val="center"/>
              <w:rPr>
                <w:color w:val="000000"/>
              </w:rPr>
            </w:pPr>
            <w:r w:rsidRPr="00C42C99">
              <w:rPr>
                <w:bCs/>
                <w:color w:val="000000"/>
              </w:rPr>
              <w:t>Коли-чест-во детей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Дето-дни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Пропу-щено дней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Число случа</w:t>
            </w:r>
          </w:p>
          <w:p w:rsidR="00723F2F" w:rsidRPr="00C42C99" w:rsidRDefault="00723F2F" w:rsidP="00723F2F">
            <w:pPr>
              <w:pStyle w:val="example11"/>
              <w:contextualSpacing/>
              <w:jc w:val="center"/>
              <w:rPr>
                <w:color w:val="000000"/>
              </w:rPr>
            </w:pPr>
            <w:r w:rsidRPr="00C42C99">
              <w:rPr>
                <w:bCs/>
                <w:color w:val="000000"/>
              </w:rPr>
              <w:t>ев заболевания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Пропущено</w:t>
            </w:r>
          </w:p>
          <w:p w:rsidR="00723F2F" w:rsidRPr="00C42C99" w:rsidRDefault="00723F2F" w:rsidP="00723F2F">
            <w:pPr>
              <w:pStyle w:val="example11"/>
              <w:contextualSpacing/>
              <w:jc w:val="center"/>
              <w:rPr>
                <w:color w:val="000000"/>
              </w:rPr>
            </w:pPr>
            <w:r w:rsidRPr="00C42C99">
              <w:rPr>
                <w:bCs/>
                <w:color w:val="000000"/>
              </w:rPr>
              <w:t>дней по</w:t>
            </w:r>
          </w:p>
          <w:p w:rsidR="00723F2F" w:rsidRPr="00C42C99" w:rsidRDefault="00723F2F" w:rsidP="00723F2F">
            <w:pPr>
              <w:pStyle w:val="example11"/>
              <w:contextualSpacing/>
              <w:jc w:val="center"/>
              <w:rPr>
                <w:color w:val="000000"/>
              </w:rPr>
            </w:pPr>
            <w:r w:rsidRPr="00C42C99">
              <w:rPr>
                <w:bCs/>
                <w:color w:val="000000"/>
              </w:rPr>
              <w:t>болезни</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w:t>
            </w:r>
          </w:p>
          <w:p w:rsidR="00723F2F" w:rsidRPr="00C42C99" w:rsidRDefault="00723F2F" w:rsidP="00723F2F">
            <w:pPr>
              <w:pStyle w:val="example11"/>
              <w:contextualSpacing/>
              <w:jc w:val="center"/>
              <w:rPr>
                <w:color w:val="000000"/>
              </w:rPr>
            </w:pPr>
            <w:r w:rsidRPr="00C42C99">
              <w:rPr>
                <w:bCs/>
                <w:color w:val="000000"/>
              </w:rPr>
              <w:t>Посеща</w:t>
            </w:r>
          </w:p>
          <w:p w:rsidR="00723F2F" w:rsidRPr="00C42C99" w:rsidRDefault="00723F2F" w:rsidP="00723F2F">
            <w:pPr>
              <w:pStyle w:val="example11"/>
              <w:contextualSpacing/>
              <w:jc w:val="center"/>
              <w:rPr>
                <w:color w:val="000000"/>
              </w:rPr>
            </w:pPr>
            <w:r w:rsidRPr="00C42C99">
              <w:rPr>
                <w:bCs/>
                <w:color w:val="000000"/>
              </w:rPr>
              <w:t>емос</w:t>
            </w:r>
          </w:p>
          <w:p w:rsidR="00723F2F" w:rsidRPr="00C42C99" w:rsidRDefault="00723F2F" w:rsidP="00723F2F">
            <w:pPr>
              <w:pStyle w:val="example11"/>
              <w:contextualSpacing/>
              <w:jc w:val="center"/>
              <w:rPr>
                <w:color w:val="000000"/>
              </w:rPr>
            </w:pPr>
            <w:r w:rsidRPr="00C42C99">
              <w:rPr>
                <w:bCs/>
                <w:color w:val="000000"/>
              </w:rPr>
              <w:t>ти</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center"/>
              <w:rPr>
                <w:color w:val="000000"/>
              </w:rPr>
            </w:pPr>
            <w:r w:rsidRPr="00C42C99">
              <w:rPr>
                <w:bCs/>
                <w:color w:val="000000"/>
              </w:rPr>
              <w:t>%</w:t>
            </w:r>
          </w:p>
          <w:p w:rsidR="00723F2F" w:rsidRPr="00C42C99" w:rsidRDefault="00723F2F" w:rsidP="00723F2F">
            <w:pPr>
              <w:pStyle w:val="example11"/>
              <w:contextualSpacing/>
              <w:jc w:val="center"/>
              <w:rPr>
                <w:color w:val="000000"/>
              </w:rPr>
            </w:pPr>
            <w:r w:rsidRPr="00C42C99">
              <w:rPr>
                <w:bCs/>
                <w:color w:val="000000"/>
              </w:rPr>
              <w:t>Заболе</w:t>
            </w:r>
          </w:p>
          <w:p w:rsidR="00723F2F" w:rsidRPr="00C42C99" w:rsidRDefault="00723F2F" w:rsidP="00723F2F">
            <w:pPr>
              <w:pStyle w:val="example11"/>
              <w:contextualSpacing/>
              <w:jc w:val="center"/>
              <w:rPr>
                <w:color w:val="000000"/>
              </w:rPr>
            </w:pPr>
            <w:r w:rsidRPr="00C42C99">
              <w:rPr>
                <w:bCs/>
                <w:color w:val="000000"/>
              </w:rPr>
              <w:t>ва</w:t>
            </w:r>
          </w:p>
          <w:p w:rsidR="00723F2F" w:rsidRPr="00C42C99" w:rsidRDefault="00723F2F" w:rsidP="00723F2F">
            <w:pPr>
              <w:pStyle w:val="example11"/>
              <w:contextualSpacing/>
              <w:jc w:val="center"/>
              <w:rPr>
                <w:color w:val="000000"/>
              </w:rPr>
            </w:pPr>
            <w:r w:rsidRPr="00C42C99">
              <w:rPr>
                <w:bCs/>
                <w:color w:val="000000"/>
              </w:rPr>
              <w:t>емости</w:t>
            </w:r>
          </w:p>
        </w:tc>
      </w:tr>
      <w:tr w:rsidR="00723F2F" w:rsidRPr="00C42C99" w:rsidTr="00253734">
        <w:trPr>
          <w:trHeight w:val="278"/>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b/>
                <w:color w:val="000000"/>
              </w:rPr>
            </w:pPr>
            <w:r w:rsidRPr="00C42C99">
              <w:rPr>
                <w:b/>
                <w:color w:val="000000"/>
              </w:rPr>
              <w:t>2016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226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27270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12551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2129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68%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9,4%</w:t>
            </w:r>
          </w:p>
        </w:tc>
      </w:tr>
      <w:tr w:rsidR="00723F2F" w:rsidRPr="00C42C99" w:rsidTr="00253734">
        <w:trPr>
          <w:trHeight w:val="278"/>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b/>
                <w:color w:val="000000"/>
              </w:rPr>
            </w:pPr>
            <w:r w:rsidRPr="00C42C99">
              <w:rPr>
                <w:b/>
                <w:color w:val="000000"/>
              </w:rPr>
              <w:t>2017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234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31148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14876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1916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67%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pStyle w:val="example11"/>
              <w:contextualSpacing/>
              <w:jc w:val="both"/>
              <w:rPr>
                <w:color w:val="000000"/>
              </w:rPr>
            </w:pPr>
            <w:r w:rsidRPr="00C42C99">
              <w:rPr>
                <w:color w:val="000000"/>
              </w:rPr>
              <w:t>7,3%</w:t>
            </w:r>
          </w:p>
        </w:tc>
      </w:tr>
      <w:tr w:rsidR="00253734" w:rsidRPr="00C42C99" w:rsidTr="00253734">
        <w:trPr>
          <w:trHeight w:val="278"/>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b/>
                <w:color w:val="000000"/>
              </w:rPr>
            </w:pPr>
            <w:r w:rsidRPr="00C42C99">
              <w:rPr>
                <w:b/>
                <w:color w:val="000000"/>
              </w:rPr>
              <w:t>2018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162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237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28125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14756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2834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65,5%</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34" w:rsidRPr="00C42C99" w:rsidRDefault="00253734" w:rsidP="00723F2F">
            <w:pPr>
              <w:pStyle w:val="example11"/>
              <w:contextualSpacing/>
              <w:jc w:val="both"/>
              <w:rPr>
                <w:color w:val="000000"/>
              </w:rPr>
            </w:pPr>
            <w:r w:rsidRPr="00C42C99">
              <w:rPr>
                <w:color w:val="000000"/>
              </w:rPr>
              <w:t>11%</w:t>
            </w:r>
          </w:p>
        </w:tc>
      </w:tr>
    </w:tbl>
    <w:p w:rsidR="00723F2F" w:rsidRPr="00C42C99" w:rsidRDefault="00723F2F" w:rsidP="00723F2F">
      <w:pPr>
        <w:pStyle w:val="example11"/>
        <w:spacing w:before="0" w:beforeAutospacing="0" w:after="0" w:afterAutospacing="0"/>
        <w:contextualSpacing/>
        <w:jc w:val="both"/>
        <w:rPr>
          <w:color w:val="000000"/>
        </w:rPr>
      </w:pPr>
    </w:p>
    <w:p w:rsidR="00723F2F" w:rsidRPr="00C42C99" w:rsidRDefault="00723F2F" w:rsidP="00723F2F">
      <w:pPr>
        <w:pStyle w:val="ae"/>
        <w:ind w:firstLine="360"/>
        <w:contextualSpacing/>
        <w:jc w:val="both"/>
        <w:rPr>
          <w:rFonts w:ascii="Times New Roman" w:hAnsi="Times New Roman"/>
          <w:sz w:val="24"/>
          <w:szCs w:val="24"/>
        </w:rPr>
      </w:pPr>
      <w:r w:rsidRPr="00C42C99">
        <w:rPr>
          <w:rFonts w:ascii="Times New Roman" w:hAnsi="Times New Roman"/>
          <w:sz w:val="24"/>
          <w:szCs w:val="24"/>
        </w:rPr>
        <w:t>В целом наблюдается стабильная положительная динамика в вопросах поддержания и укрепления здоровья воспитанников образовательного учреждения, приобщения их к здоровому образу жизни.</w:t>
      </w:r>
    </w:p>
    <w:p w:rsidR="00723F2F" w:rsidRPr="00C42C99" w:rsidRDefault="00723F2F" w:rsidP="00723F2F">
      <w:pPr>
        <w:pStyle w:val="ae"/>
        <w:contextualSpacing/>
        <w:jc w:val="both"/>
        <w:rPr>
          <w:rFonts w:ascii="Times New Roman" w:hAnsi="Times New Roman"/>
          <w:sz w:val="24"/>
          <w:szCs w:val="24"/>
        </w:rPr>
      </w:pP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lastRenderedPageBreak/>
        <w:t>Кадровое обеспечение.</w:t>
      </w:r>
    </w:p>
    <w:p w:rsidR="00723F2F" w:rsidRPr="00C42C99" w:rsidRDefault="00723F2F" w:rsidP="00723F2F">
      <w:pPr>
        <w:spacing w:line="240" w:lineRule="auto"/>
        <w:contextualSpacing/>
        <w:jc w:val="both"/>
        <w:rPr>
          <w:rFonts w:ascii="Times New Roman" w:hAnsi="Times New Roman" w:cs="Times New Roman"/>
          <w:b/>
          <w:bCs/>
          <w:sz w:val="24"/>
          <w:szCs w:val="24"/>
        </w:rPr>
      </w:pPr>
      <w:r w:rsidRPr="00C42C99">
        <w:rPr>
          <w:rFonts w:ascii="Times New Roman" w:hAnsi="Times New Roman" w:cs="Times New Roman"/>
          <w:bCs/>
          <w:sz w:val="24"/>
          <w:szCs w:val="24"/>
        </w:rPr>
        <w:t>Образовательный процесс осуществляют 20 педагогов, квалифицированных специалиста, среди них педагог-психолог,  два музыкальных руководителя, инструктор по физической культуре, учитель-логопед. Укомплектованность педагогическими кадрами составляет 100%.</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Из 20 педагога   имеют: высшее образование  – </w:t>
      </w:r>
      <w:r w:rsidR="00DE0846" w:rsidRPr="00C42C99">
        <w:rPr>
          <w:rFonts w:ascii="Times New Roman" w:hAnsi="Times New Roman" w:cs="Times New Roman"/>
          <w:bCs/>
          <w:sz w:val="24"/>
          <w:szCs w:val="24"/>
        </w:rPr>
        <w:t>8 человек  (4</w:t>
      </w:r>
      <w:r w:rsidRPr="00C42C99">
        <w:rPr>
          <w:rFonts w:ascii="Times New Roman" w:hAnsi="Times New Roman" w:cs="Times New Roman"/>
          <w:bCs/>
          <w:sz w:val="24"/>
          <w:szCs w:val="24"/>
        </w:rPr>
        <w:t xml:space="preserve">0 %); среднее специальное педагогическое  образование – </w:t>
      </w:r>
      <w:r w:rsidR="00C42C99" w:rsidRPr="00C42C99">
        <w:rPr>
          <w:rFonts w:ascii="Times New Roman" w:hAnsi="Times New Roman" w:cs="Times New Roman"/>
          <w:bCs/>
          <w:sz w:val="24"/>
          <w:szCs w:val="24"/>
        </w:rPr>
        <w:t>12</w:t>
      </w:r>
      <w:r w:rsidRPr="00C42C99">
        <w:rPr>
          <w:rFonts w:ascii="Times New Roman" w:hAnsi="Times New Roman" w:cs="Times New Roman"/>
          <w:bCs/>
          <w:sz w:val="24"/>
          <w:szCs w:val="24"/>
        </w:rPr>
        <w:t>человек  (</w:t>
      </w:r>
      <w:r w:rsidR="00C42C99" w:rsidRPr="00C42C99">
        <w:rPr>
          <w:rFonts w:ascii="Times New Roman" w:hAnsi="Times New Roman" w:cs="Times New Roman"/>
          <w:bCs/>
          <w:sz w:val="24"/>
          <w:szCs w:val="24"/>
        </w:rPr>
        <w:t>6</w:t>
      </w:r>
      <w:r w:rsidRPr="00C42C99">
        <w:rPr>
          <w:rFonts w:ascii="Times New Roman" w:hAnsi="Times New Roman" w:cs="Times New Roman"/>
          <w:bCs/>
          <w:sz w:val="24"/>
          <w:szCs w:val="24"/>
        </w:rPr>
        <w:t>0 %)</w:t>
      </w:r>
    </w:p>
    <w:p w:rsidR="00C42C99"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Имеют квалификационную категорию: высшая – </w:t>
      </w:r>
      <w:r w:rsidR="00DE0846" w:rsidRPr="00C42C99">
        <w:rPr>
          <w:rFonts w:ascii="Times New Roman" w:hAnsi="Times New Roman" w:cs="Times New Roman"/>
          <w:bCs/>
          <w:sz w:val="24"/>
          <w:szCs w:val="24"/>
        </w:rPr>
        <w:t>3</w:t>
      </w:r>
      <w:r w:rsidRPr="00C42C99">
        <w:rPr>
          <w:rFonts w:ascii="Times New Roman" w:hAnsi="Times New Roman" w:cs="Times New Roman"/>
          <w:bCs/>
          <w:sz w:val="24"/>
          <w:szCs w:val="24"/>
        </w:rPr>
        <w:t xml:space="preserve"> человека ( 1</w:t>
      </w:r>
      <w:r w:rsidR="00DE0846" w:rsidRPr="00C42C99">
        <w:rPr>
          <w:rFonts w:ascii="Times New Roman" w:hAnsi="Times New Roman" w:cs="Times New Roman"/>
          <w:bCs/>
          <w:sz w:val="24"/>
          <w:szCs w:val="24"/>
        </w:rPr>
        <w:t>5</w:t>
      </w:r>
      <w:r w:rsidRPr="00C42C99">
        <w:rPr>
          <w:rFonts w:ascii="Times New Roman" w:hAnsi="Times New Roman" w:cs="Times New Roman"/>
          <w:bCs/>
          <w:sz w:val="24"/>
          <w:szCs w:val="24"/>
        </w:rPr>
        <w:t xml:space="preserve"> %); первая – 12 человек  ( 60 %); соответствие занимаемой должности  – </w:t>
      </w:r>
      <w:r w:rsidR="00DE0846" w:rsidRPr="00C42C99">
        <w:rPr>
          <w:rFonts w:ascii="Times New Roman" w:hAnsi="Times New Roman" w:cs="Times New Roman"/>
          <w:bCs/>
          <w:sz w:val="24"/>
          <w:szCs w:val="24"/>
        </w:rPr>
        <w:t>3</w:t>
      </w:r>
      <w:r w:rsidRPr="00C42C99">
        <w:rPr>
          <w:rFonts w:ascii="Times New Roman" w:hAnsi="Times New Roman" w:cs="Times New Roman"/>
          <w:bCs/>
          <w:sz w:val="24"/>
          <w:szCs w:val="24"/>
        </w:rPr>
        <w:t xml:space="preserve"> человека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w:t>
      </w:r>
      <w:r w:rsidR="00DE0846" w:rsidRPr="00C42C99">
        <w:rPr>
          <w:rFonts w:ascii="Times New Roman" w:hAnsi="Times New Roman" w:cs="Times New Roman"/>
          <w:bCs/>
          <w:sz w:val="24"/>
          <w:szCs w:val="24"/>
        </w:rPr>
        <w:t>15</w:t>
      </w:r>
      <w:r w:rsidRPr="00C42C99">
        <w:rPr>
          <w:rFonts w:ascii="Times New Roman" w:hAnsi="Times New Roman" w:cs="Times New Roman"/>
          <w:bCs/>
          <w:sz w:val="24"/>
          <w:szCs w:val="24"/>
        </w:rPr>
        <w:t xml:space="preserve">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Педагоги своевременно повышают свое педагогическое мастерство, активно участвуют в организационно-методической работе МБДОУ, а также обучаются на курсах повышения квалификации.</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Согласно пер</w:t>
      </w:r>
      <w:r w:rsidR="00810C39" w:rsidRPr="00C42C99">
        <w:rPr>
          <w:rFonts w:ascii="Times New Roman" w:hAnsi="Times New Roman" w:cs="Times New Roman"/>
          <w:bCs/>
          <w:sz w:val="24"/>
          <w:szCs w:val="24"/>
        </w:rPr>
        <w:t>спективному плану работы, в 2017-2018</w:t>
      </w:r>
      <w:r w:rsidRPr="00C42C99">
        <w:rPr>
          <w:rFonts w:ascii="Times New Roman" w:hAnsi="Times New Roman" w:cs="Times New Roman"/>
          <w:bCs/>
          <w:sz w:val="24"/>
          <w:szCs w:val="24"/>
        </w:rPr>
        <w:t xml:space="preserve"> учебном году курсы повышения квалификации</w:t>
      </w:r>
      <w:r w:rsidR="00810C39" w:rsidRPr="00C42C99">
        <w:rPr>
          <w:rFonts w:ascii="Times New Roman" w:hAnsi="Times New Roman" w:cs="Times New Roman"/>
          <w:bCs/>
          <w:sz w:val="24"/>
          <w:szCs w:val="24"/>
        </w:rPr>
        <w:t xml:space="preserve">/дистанционно/ </w:t>
      </w:r>
      <w:r w:rsidRPr="00C42C99">
        <w:rPr>
          <w:rFonts w:ascii="Times New Roman" w:hAnsi="Times New Roman" w:cs="Times New Roman"/>
          <w:bCs/>
          <w:sz w:val="24"/>
          <w:szCs w:val="24"/>
        </w:rPr>
        <w:t xml:space="preserve"> прошли </w:t>
      </w:r>
      <w:r w:rsidR="00810C39" w:rsidRPr="00C42C99">
        <w:rPr>
          <w:rFonts w:ascii="Times New Roman" w:hAnsi="Times New Roman" w:cs="Times New Roman"/>
          <w:bCs/>
          <w:sz w:val="24"/>
          <w:szCs w:val="24"/>
        </w:rPr>
        <w:t xml:space="preserve">4  </w:t>
      </w:r>
      <w:r w:rsidRPr="00C42C99">
        <w:rPr>
          <w:rFonts w:ascii="Times New Roman" w:hAnsi="Times New Roman" w:cs="Times New Roman"/>
          <w:bCs/>
          <w:sz w:val="24"/>
          <w:szCs w:val="24"/>
        </w:rPr>
        <w:t xml:space="preserve"> педагог</w:t>
      </w:r>
      <w:r w:rsidR="00017730" w:rsidRPr="00C42C99">
        <w:rPr>
          <w:rFonts w:ascii="Times New Roman" w:hAnsi="Times New Roman" w:cs="Times New Roman"/>
          <w:bCs/>
          <w:sz w:val="24"/>
          <w:szCs w:val="24"/>
        </w:rPr>
        <w:t>ов</w:t>
      </w:r>
      <w:r w:rsidRPr="00C42C99">
        <w:rPr>
          <w:rFonts w:ascii="Times New Roman" w:hAnsi="Times New Roman" w:cs="Times New Roman"/>
          <w:bCs/>
          <w:sz w:val="24"/>
          <w:szCs w:val="24"/>
        </w:rPr>
        <w:t xml:space="preserve"> </w:t>
      </w:r>
      <w:r w:rsidR="00810C39" w:rsidRPr="00C42C99">
        <w:rPr>
          <w:rFonts w:ascii="Times New Roman" w:hAnsi="Times New Roman" w:cs="Times New Roman"/>
          <w:bCs/>
          <w:sz w:val="24"/>
          <w:szCs w:val="24"/>
        </w:rPr>
        <w:t>, 2 педагога прошли курсы переподготовки .</w:t>
      </w:r>
    </w:p>
    <w:p w:rsidR="00723F2F" w:rsidRPr="00C42C99" w:rsidRDefault="00723F2F" w:rsidP="00723F2F">
      <w:pPr>
        <w:spacing w:line="240" w:lineRule="auto"/>
        <w:ind w:firstLine="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 целом работа педагогического коллектива детского сада отмечается достаточной стабильностью и положительной результативностью. Ежегодно педагоги повышают свое мастерство в ходе прохождения аттестации, повышения квалификации, участие в различных конкурсах и фестивалях на разных уровнях.</w:t>
      </w:r>
    </w:p>
    <w:p w:rsidR="00723F2F" w:rsidRPr="00C42C99" w:rsidRDefault="00723F2F" w:rsidP="00723F2F">
      <w:pPr>
        <w:spacing w:line="240" w:lineRule="auto"/>
        <w:ind w:left="360"/>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Участие воспитателей в конкурсах</w:t>
      </w:r>
    </w:p>
    <w:p w:rsidR="00723F2F" w:rsidRPr="00C42C99" w:rsidRDefault="00723F2F" w:rsidP="00723F2F">
      <w:pPr>
        <w:spacing w:line="240" w:lineRule="auto"/>
        <w:ind w:left="360"/>
        <w:contextualSpacing/>
        <w:jc w:val="right"/>
        <w:rPr>
          <w:rFonts w:ascii="Times New Roman" w:hAnsi="Times New Roman" w:cs="Times New Roman"/>
          <w:bCs/>
          <w:sz w:val="24"/>
          <w:szCs w:val="24"/>
        </w:rPr>
      </w:pPr>
      <w:r w:rsidRPr="00C42C99">
        <w:rPr>
          <w:rFonts w:ascii="Times New Roman" w:hAnsi="Times New Roman" w:cs="Times New Roman"/>
          <w:bCs/>
          <w:sz w:val="24"/>
          <w:szCs w:val="24"/>
        </w:rPr>
        <w:t>Таблица 5</w:t>
      </w:r>
    </w:p>
    <w:tbl>
      <w:tblPr>
        <w:tblStyle w:val="a7"/>
        <w:tblW w:w="9464" w:type="dxa"/>
        <w:tblLook w:val="0600"/>
      </w:tblPr>
      <w:tblGrid>
        <w:gridCol w:w="4219"/>
        <w:gridCol w:w="2410"/>
        <w:gridCol w:w="2835"/>
      </w:tblGrid>
      <w:tr w:rsidR="00723F2F" w:rsidRPr="00C42C99"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r w:rsidRPr="00C42C99">
              <w:rPr>
                <w:rFonts w:ascii="Times New Roman" w:hAnsi="Times New Roman" w:cs="Times New Roman"/>
                <w:sz w:val="24"/>
                <w:szCs w:val="24"/>
              </w:rPr>
              <w:t>Количество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r w:rsidRPr="00C42C99">
              <w:rPr>
                <w:rFonts w:ascii="Times New Roman" w:hAnsi="Times New Roman" w:cs="Times New Roman"/>
                <w:sz w:val="24"/>
                <w:szCs w:val="24"/>
              </w:rPr>
              <w:t>Призовые места</w:t>
            </w:r>
          </w:p>
        </w:tc>
      </w:tr>
      <w:tr w:rsidR="00723F2F" w:rsidRPr="00C42C99"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r w:rsidRPr="00C42C99">
              <w:rPr>
                <w:rFonts w:ascii="Times New Roman" w:hAnsi="Times New Roman" w:cs="Times New Roman"/>
                <w:sz w:val="24"/>
                <w:szCs w:val="24"/>
              </w:rPr>
              <w:t>Участие в интернет конкурсах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20</w:t>
            </w:r>
          </w:p>
        </w:tc>
      </w:tr>
      <w:tr w:rsidR="00723F2F" w:rsidRPr="00C42C99"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r w:rsidRPr="00C42C99">
              <w:rPr>
                <w:rFonts w:ascii="Times New Roman" w:hAnsi="Times New Roman" w:cs="Times New Roman"/>
                <w:sz w:val="24"/>
                <w:szCs w:val="24"/>
              </w:rPr>
              <w:t>Участие в районных конкурсах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C61CD7"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C61CD7"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8</w:t>
            </w:r>
          </w:p>
        </w:tc>
      </w:tr>
      <w:tr w:rsidR="00723F2F" w:rsidRPr="00C42C99" w:rsidTr="00723F2F">
        <w:trPr>
          <w:trHeight w:val="29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r w:rsidRPr="00C42C99">
              <w:rPr>
                <w:rFonts w:ascii="Times New Roman" w:hAnsi="Times New Roman" w:cs="Times New Roman"/>
                <w:sz w:val="24"/>
                <w:szCs w:val="24"/>
              </w:rPr>
              <w:t>Участие в конкурсах ДОУ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sz w:val="24"/>
                <w:szCs w:val="24"/>
              </w:rPr>
            </w:pPr>
            <w:r w:rsidRPr="00C42C99">
              <w:rPr>
                <w:rFonts w:ascii="Times New Roman" w:hAnsi="Times New Roman" w:cs="Times New Roman"/>
                <w:sz w:val="24"/>
                <w:szCs w:val="24"/>
              </w:rPr>
              <w:t>8</w:t>
            </w:r>
          </w:p>
        </w:tc>
      </w:tr>
    </w:tbl>
    <w:p w:rsidR="00723F2F" w:rsidRPr="00C42C99" w:rsidRDefault="00723F2F" w:rsidP="00723F2F">
      <w:pPr>
        <w:spacing w:line="240" w:lineRule="auto"/>
        <w:contextualSpacing/>
        <w:rPr>
          <w:rFonts w:ascii="Times New Roman" w:hAnsi="Times New Roman" w:cs="Times New Roman"/>
          <w:b/>
          <w:bCs/>
          <w:sz w:val="24"/>
          <w:szCs w:val="24"/>
        </w:rPr>
      </w:pPr>
    </w:p>
    <w:p w:rsidR="00723F2F" w:rsidRPr="00C42C99" w:rsidRDefault="00723F2F" w:rsidP="00723F2F">
      <w:p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7.Формы и структуры управления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Управление МБДОУ осуществляется  в соответствии  с законом «Об образовании в РФ». Руководство деятельностью  колл</w:t>
      </w:r>
      <w:r w:rsidR="00017730" w:rsidRPr="00C42C99">
        <w:rPr>
          <w:rFonts w:ascii="Times New Roman" w:hAnsi="Times New Roman" w:cs="Times New Roman"/>
          <w:bCs/>
          <w:sz w:val="24"/>
          <w:szCs w:val="24"/>
        </w:rPr>
        <w:t>ектива осуществляется заведующим МБДОУ, который</w:t>
      </w:r>
      <w:r w:rsidRPr="00C42C99">
        <w:rPr>
          <w:rFonts w:ascii="Times New Roman" w:hAnsi="Times New Roman" w:cs="Times New Roman"/>
          <w:bCs/>
          <w:sz w:val="24"/>
          <w:szCs w:val="24"/>
        </w:rPr>
        <w:t xml:space="preserve"> назначается на должность и освобождается  от должности  Учредителем. Заведующий  осуществляет  непосредственное</w:t>
      </w:r>
      <w:r w:rsidR="00C42C99">
        <w:rPr>
          <w:rFonts w:ascii="Times New Roman" w:hAnsi="Times New Roman" w:cs="Times New Roman"/>
          <w:bCs/>
          <w:sz w:val="24"/>
          <w:szCs w:val="24"/>
        </w:rPr>
        <w:t xml:space="preserve"> </w:t>
      </w:r>
      <w:r w:rsidRPr="00C42C99">
        <w:rPr>
          <w:rFonts w:ascii="Times New Roman" w:hAnsi="Times New Roman" w:cs="Times New Roman"/>
          <w:bCs/>
          <w:sz w:val="24"/>
          <w:szCs w:val="24"/>
        </w:rPr>
        <w:t>руководство детским садом и несет  ответственность за деятельность учреждения.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Формами самоуправления детского сада  являются: общее собрание трудового коллектива, Управляющий Совет ДОУ, педагогический Совет ДОУ.</w:t>
      </w:r>
    </w:p>
    <w:p w:rsidR="00723F2F" w:rsidRPr="00C42C99" w:rsidRDefault="00723F2F" w:rsidP="00723F2F">
      <w:pPr>
        <w:spacing w:line="240" w:lineRule="auto"/>
        <w:ind w:firstLine="360"/>
        <w:contextualSpacing/>
        <w:rPr>
          <w:rFonts w:ascii="Times New Roman" w:hAnsi="Times New Roman" w:cs="Times New Roman"/>
          <w:bCs/>
          <w:sz w:val="24"/>
          <w:szCs w:val="24"/>
        </w:rPr>
      </w:pPr>
      <w:r w:rsidRPr="00C42C99">
        <w:rPr>
          <w:rFonts w:ascii="Times New Roman" w:hAnsi="Times New Roman" w:cs="Times New Roman"/>
          <w:bCs/>
          <w:sz w:val="24"/>
          <w:szCs w:val="24"/>
        </w:rPr>
        <w:t>Таким образом, в ДОУ реализуется  возможность  участия в управлении детским садом  всех участников образовательного  процесса. Заведующий занимает место  координатора стратегических направлений. В МБДОУ  функционирует Первичная профсоюзная организация.</w:t>
      </w: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Организация образовательного  процесса, оценка образовательной  деятельности.</w:t>
      </w:r>
    </w:p>
    <w:p w:rsidR="00723F2F" w:rsidRPr="00C42C99" w:rsidRDefault="00723F2F" w:rsidP="00723F2F">
      <w:pPr>
        <w:spacing w:line="240" w:lineRule="auto"/>
        <w:ind w:firstLine="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Организация образовательного процесса, оценка образовательной деятельности Проектирование образовательного процесса осуществлялось с учетом Новой образовательной доктрины РФ, в соответствии с требованиями ФЗ "Об образовании в Российской Федерации" от 29 декабря 2012 г. N 273, ФГОС ДО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Приказом от 30 августа 2013 года N 1014 « Об утверждении Порядка организации и осуществления образовательной деятельности по основным </w:t>
      </w:r>
      <w:r w:rsidRPr="00C42C99">
        <w:rPr>
          <w:rFonts w:ascii="Times New Roman" w:hAnsi="Times New Roman" w:cs="Times New Roman"/>
          <w:bCs/>
          <w:sz w:val="24"/>
          <w:szCs w:val="24"/>
        </w:rPr>
        <w:lastRenderedPageBreak/>
        <w:t>общеобразовательным программам - образовательным программам дошкольного образования».</w:t>
      </w:r>
    </w:p>
    <w:p w:rsidR="00723F2F" w:rsidRPr="00C42C99" w:rsidRDefault="00723F2F" w:rsidP="00723F2F">
      <w:pPr>
        <w:spacing w:line="240" w:lineRule="auto"/>
        <w:ind w:firstLine="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В МБДОУ реализуется образовательная программа «От рождения до школы» (Н.Е. Веракса, Т.С. Комарова, М.А. Васильева). </w:t>
      </w:r>
    </w:p>
    <w:p w:rsidR="00723F2F" w:rsidRPr="00C42C99" w:rsidRDefault="00723F2F" w:rsidP="00723F2F">
      <w:pPr>
        <w:spacing w:line="240" w:lineRule="auto"/>
        <w:contextualSpacing/>
        <w:rPr>
          <w:rFonts w:ascii="Times New Roman" w:hAnsi="Times New Roman" w:cs="Times New Roman"/>
          <w:bCs/>
          <w:sz w:val="24"/>
          <w:szCs w:val="24"/>
        </w:rPr>
      </w:pPr>
      <w:r w:rsidRPr="00C42C99">
        <w:rPr>
          <w:rFonts w:ascii="Times New Roman" w:hAnsi="Times New Roman" w:cs="Times New Roman"/>
          <w:bCs/>
          <w:sz w:val="24"/>
          <w:szCs w:val="24"/>
        </w:rPr>
        <w:t xml:space="preserve">Для выстраивания целостного педагогического процесса и обеспечения оптимальной нагрузки на ребенка в условиях вариативности образования используются следующие программы: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i/>
          <w:sz w:val="24"/>
          <w:szCs w:val="24"/>
          <w:u w:val="single"/>
        </w:rPr>
        <w:t>Речевое развитие</w:t>
      </w:r>
      <w:r w:rsidRPr="00C42C99">
        <w:rPr>
          <w:rFonts w:ascii="Times New Roman" w:hAnsi="Times New Roman" w:cs="Times New Roman"/>
          <w:bCs/>
          <w:sz w:val="24"/>
          <w:szCs w:val="24"/>
        </w:rPr>
        <w:t xml:space="preserve">: Развитие речи детей дошкольного возраста представлено программой по «Развитию речи в детском саду» Гербовой В.В., где развитие речи рассматривается не только в лингвистической сфере (как овладение ребенком языковыми, фонематическими, лексическими, грамматическими навыками), но и в сфере формирования общения детей друг с другом и с взрослыми (как освоения коммуникативными умениями).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i/>
          <w:sz w:val="24"/>
          <w:szCs w:val="24"/>
          <w:u w:val="single"/>
        </w:rPr>
        <w:t>Познавательное развитие:</w:t>
      </w:r>
      <w:r w:rsidRPr="00C42C99">
        <w:rPr>
          <w:rFonts w:ascii="Times New Roman" w:hAnsi="Times New Roman" w:cs="Times New Roman"/>
          <w:bCs/>
          <w:sz w:val="24"/>
          <w:szCs w:val="24"/>
        </w:rPr>
        <w:t xml:space="preserve"> Программа О. В. Дыбиной «Ребенок и окружающий мир» по ознакомлению детей 2-7 лет с окружающими миром.</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«Формирование элементарных математических представлений»  Позина В.А.,Помораева И.В.</w:t>
      </w:r>
    </w:p>
    <w:p w:rsidR="00723F2F" w:rsidRPr="00C42C99" w:rsidRDefault="00723F2F" w:rsidP="00723F2F">
      <w:pPr>
        <w:spacing w:line="240" w:lineRule="auto"/>
        <w:contextualSpacing/>
        <w:jc w:val="both"/>
        <w:rPr>
          <w:rFonts w:ascii="Times New Roman" w:hAnsi="Times New Roman" w:cs="Times New Roman"/>
          <w:b/>
          <w:bCs/>
          <w:sz w:val="24"/>
          <w:szCs w:val="24"/>
        </w:rPr>
      </w:pPr>
      <w:r w:rsidRPr="00C42C99">
        <w:rPr>
          <w:rFonts w:ascii="Times New Roman" w:hAnsi="Times New Roman" w:cs="Times New Roman"/>
          <w:bCs/>
          <w:sz w:val="24"/>
          <w:szCs w:val="24"/>
          <w:u w:val="single"/>
        </w:rPr>
        <w:t>Социально-коммуникативное развитие</w:t>
      </w:r>
      <w:r w:rsidRPr="00C42C99">
        <w:rPr>
          <w:rFonts w:ascii="Times New Roman" w:hAnsi="Times New Roman" w:cs="Times New Roman"/>
          <w:bCs/>
          <w:sz w:val="24"/>
          <w:szCs w:val="24"/>
        </w:rPr>
        <w:t>: Программа «Конструирование из строительного материала » под редакцией Л.В. Куцаковой.  Губанова Н.Ф. «Развитие игровой деятельности в детском саду»</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u w:val="single"/>
        </w:rPr>
        <w:t>Физкультурно-оздоровительное</w:t>
      </w:r>
      <w:r w:rsidRPr="00C42C99">
        <w:rPr>
          <w:rFonts w:ascii="Times New Roman" w:hAnsi="Times New Roman" w:cs="Times New Roman"/>
          <w:bCs/>
          <w:sz w:val="24"/>
          <w:szCs w:val="24"/>
        </w:rPr>
        <w:t>: Программа Л.И. Пензулаева «Физическая культура в детском саду</w:t>
      </w:r>
      <w:r w:rsidRPr="00C42C99">
        <w:rPr>
          <w:rFonts w:ascii="Times New Roman" w:hAnsi="Times New Roman" w:cs="Times New Roman"/>
          <w:b/>
          <w:bCs/>
          <w:sz w:val="24"/>
          <w:szCs w:val="24"/>
        </w:rPr>
        <w:t xml:space="preserve">», </w:t>
      </w:r>
      <w:r w:rsidRPr="00C42C99">
        <w:rPr>
          <w:rFonts w:ascii="Times New Roman" w:hAnsi="Times New Roman" w:cs="Times New Roman"/>
          <w:bCs/>
          <w:sz w:val="24"/>
          <w:szCs w:val="24"/>
        </w:rPr>
        <w:t xml:space="preserve">направлена на формирование у детей интереса и </w:t>
      </w:r>
    </w:p>
    <w:p w:rsidR="00723F2F" w:rsidRPr="00C42C99" w:rsidRDefault="00723F2F" w:rsidP="00723F2F">
      <w:pPr>
        <w:spacing w:line="240" w:lineRule="auto"/>
        <w:contextualSpacing/>
        <w:jc w:val="both"/>
        <w:rPr>
          <w:rFonts w:ascii="Times New Roman" w:hAnsi="Times New Roman" w:cs="Times New Roman"/>
          <w:bCs/>
          <w:sz w:val="24"/>
          <w:szCs w:val="24"/>
        </w:rPr>
      </w:pP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ценностного отношения к занятиям физической культурой, гармоничное физическое развитие.</w:t>
      </w:r>
    </w:p>
    <w:p w:rsidR="00723F2F" w:rsidRPr="00C42C99" w:rsidRDefault="00723F2F" w:rsidP="00723F2F">
      <w:pPr>
        <w:spacing w:line="240" w:lineRule="auto"/>
        <w:contextualSpacing/>
        <w:jc w:val="both"/>
        <w:rPr>
          <w:rFonts w:ascii="Times New Roman" w:hAnsi="Times New Roman" w:cs="Times New Roman"/>
          <w:b/>
          <w:bCs/>
          <w:sz w:val="24"/>
          <w:szCs w:val="24"/>
        </w:rPr>
      </w:pPr>
      <w:r w:rsidRPr="00C42C99">
        <w:rPr>
          <w:rFonts w:ascii="Times New Roman" w:hAnsi="Times New Roman" w:cs="Times New Roman"/>
          <w:bCs/>
          <w:sz w:val="24"/>
          <w:szCs w:val="24"/>
          <w:u w:val="single"/>
        </w:rPr>
        <w:t xml:space="preserve">Художественно-эстетическое: </w:t>
      </w:r>
      <w:r w:rsidRPr="00C42C99">
        <w:rPr>
          <w:rFonts w:ascii="Times New Roman" w:hAnsi="Times New Roman" w:cs="Times New Roman"/>
          <w:bCs/>
          <w:sz w:val="24"/>
          <w:szCs w:val="24"/>
        </w:rPr>
        <w:t xml:space="preserve">Развитие ребенка в музыкальной деятельности реализуется через программу К.В.Тарасовой, Т.В.Нестеренко «Гармония» и «Малыш» Петровой. Программы обеспечены современными методическими и дидактическими пособиями. </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 xml:space="preserve">Реализуются адаптивные программы: </w:t>
      </w:r>
    </w:p>
    <w:p w:rsidR="00723F2F" w:rsidRPr="00C42C99" w:rsidRDefault="00723F2F" w:rsidP="00723F2F">
      <w:pPr>
        <w:spacing w:line="240" w:lineRule="auto"/>
        <w:contextualSpacing/>
        <w:jc w:val="both"/>
        <w:rPr>
          <w:rFonts w:ascii="Times New Roman" w:eastAsia="Times New Roman" w:hAnsi="Times New Roman" w:cs="Times New Roman"/>
          <w:color w:val="000000"/>
          <w:sz w:val="24"/>
          <w:szCs w:val="24"/>
        </w:rPr>
      </w:pPr>
      <w:r w:rsidRPr="00C42C99">
        <w:rPr>
          <w:rFonts w:ascii="Times New Roman" w:eastAsia="Times New Roman" w:hAnsi="Times New Roman" w:cs="Times New Roman"/>
          <w:sz w:val="24"/>
          <w:szCs w:val="24"/>
        </w:rPr>
        <w:t xml:space="preserve">Программы  </w:t>
      </w:r>
      <w:r w:rsidRPr="00C42C99">
        <w:rPr>
          <w:rFonts w:ascii="Times New Roman" w:hAnsi="Times New Roman" w:cs="Times New Roman"/>
          <w:sz w:val="24"/>
          <w:szCs w:val="24"/>
        </w:rPr>
        <w:t xml:space="preserve">Т.Б.Филичевой,  Г.В.Чиркиной </w:t>
      </w:r>
      <w:r w:rsidRPr="00C42C99">
        <w:rPr>
          <w:rFonts w:ascii="Times New Roman" w:eastAsia="Times New Roman" w:hAnsi="Times New Roman" w:cs="Times New Roman"/>
          <w:sz w:val="24"/>
          <w:szCs w:val="24"/>
        </w:rPr>
        <w:t>«</w:t>
      </w:r>
      <w:r w:rsidRPr="00C42C99">
        <w:rPr>
          <w:rFonts w:ascii="Times New Roman" w:hAnsi="Times New Roman" w:cs="Times New Roman"/>
          <w:sz w:val="24"/>
          <w:szCs w:val="24"/>
        </w:rPr>
        <w:t>Обучение и  воспитание  детей                  6 – 7 лет с фонетико-фонематическим недоразвитием речи»</w:t>
      </w:r>
      <w:r w:rsidRPr="00C42C99">
        <w:rPr>
          <w:rFonts w:ascii="Times New Roman" w:eastAsia="Times New Roman" w:hAnsi="Times New Roman" w:cs="Times New Roman"/>
          <w:sz w:val="24"/>
          <w:szCs w:val="24"/>
          <w:lang w:eastAsia="ar-SA"/>
        </w:rPr>
        <w:t xml:space="preserve"> и «</w:t>
      </w:r>
      <w:r w:rsidRPr="00C42C99">
        <w:rPr>
          <w:rFonts w:ascii="Times New Roman" w:eastAsia="Times New Roman" w:hAnsi="Times New Roman" w:cs="Times New Roman"/>
          <w:color w:val="000000"/>
          <w:sz w:val="24"/>
          <w:szCs w:val="24"/>
        </w:rPr>
        <w:t>Программа  дошкольного образования для детей  с тяжелыми нарушениями речи (общим недоразвитием  речи) с 3 до 7 лет»</w:t>
      </w:r>
    </w:p>
    <w:p w:rsidR="00723F2F" w:rsidRPr="00C42C99" w:rsidRDefault="00723F2F" w:rsidP="00723F2F">
      <w:pPr>
        <w:spacing w:line="240" w:lineRule="auto"/>
        <w:ind w:firstLine="708"/>
        <w:contextualSpacing/>
        <w:jc w:val="both"/>
        <w:rPr>
          <w:rFonts w:ascii="Times New Roman" w:eastAsiaTheme="minorEastAsia" w:hAnsi="Times New Roman" w:cs="Times New Roman"/>
          <w:b/>
          <w:bCs/>
          <w:sz w:val="24"/>
          <w:szCs w:val="24"/>
        </w:rPr>
      </w:pPr>
      <w:r w:rsidRPr="00C42C99">
        <w:rPr>
          <w:rFonts w:ascii="Times New Roman" w:hAnsi="Times New Roman" w:cs="Times New Roman"/>
          <w:bCs/>
          <w:sz w:val="24"/>
          <w:szCs w:val="24"/>
        </w:rPr>
        <w:t>Положительную динамику уровня освоения воспитанниками образовательной программы позволяют проследить показатели мониторинга по физическому, познавательному, речевому, художественно – эстетическому и социально – коммуникативному развитию. Разработанный в детском саду педагогический мониторинг позволяет видеть динамику развития воспитанников. В основу организации образовательного процесса определен комплексно-тематический принцип с ведущей игровой деятельностью.</w:t>
      </w:r>
    </w:p>
    <w:p w:rsidR="00723F2F" w:rsidRPr="00C42C99" w:rsidRDefault="00723F2F" w:rsidP="00723F2F">
      <w:pPr>
        <w:spacing w:line="240" w:lineRule="auto"/>
        <w:contextualSpacing/>
        <w:jc w:val="center"/>
        <w:rPr>
          <w:rFonts w:ascii="Times New Roman" w:hAnsi="Times New Roman" w:cs="Times New Roman"/>
          <w:b/>
          <w:bCs/>
          <w:sz w:val="24"/>
          <w:szCs w:val="24"/>
        </w:rPr>
      </w:pP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 xml:space="preserve">Анализ результатов образовательного процесса </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 xml:space="preserve">Уровень освоения программного содержания детьми дошкольного возраста по программе показывает следующие результаты: </w:t>
      </w:r>
    </w:p>
    <w:p w:rsidR="00723F2F" w:rsidRPr="00C42C99" w:rsidRDefault="00723F2F" w:rsidP="00723F2F">
      <w:pPr>
        <w:spacing w:line="240" w:lineRule="auto"/>
        <w:contextualSpacing/>
        <w:jc w:val="right"/>
        <w:rPr>
          <w:rFonts w:ascii="Times New Roman" w:hAnsi="Times New Roman" w:cs="Times New Roman"/>
          <w:bCs/>
          <w:sz w:val="24"/>
          <w:szCs w:val="24"/>
        </w:rPr>
      </w:pPr>
      <w:r w:rsidRPr="00C42C99">
        <w:rPr>
          <w:rFonts w:ascii="Times New Roman" w:hAnsi="Times New Roman" w:cs="Times New Roman"/>
          <w:bCs/>
          <w:sz w:val="24"/>
          <w:szCs w:val="24"/>
        </w:rPr>
        <w:t>Таблица</w:t>
      </w:r>
      <w:r w:rsidR="00017730"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6</w:t>
      </w:r>
    </w:p>
    <w:tbl>
      <w:tblPr>
        <w:tblStyle w:val="a7"/>
        <w:tblW w:w="0" w:type="auto"/>
        <w:tblLook w:val="04A0"/>
      </w:tblPr>
      <w:tblGrid>
        <w:gridCol w:w="4219"/>
        <w:gridCol w:w="1559"/>
        <w:gridCol w:w="2127"/>
        <w:gridCol w:w="1666"/>
      </w:tblGrid>
      <w:tr w:rsidR="00723F2F" w:rsidRPr="00C42C99" w:rsidTr="00723F2F">
        <w:tc>
          <w:tcPr>
            <w:tcW w:w="42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Направление развития</w:t>
            </w: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2017-2018</w:t>
            </w:r>
            <w:r w:rsidR="00723F2F" w:rsidRPr="00C42C99">
              <w:rPr>
                <w:rFonts w:ascii="Times New Roman" w:hAnsi="Times New Roman" w:cs="Times New Roman"/>
                <w:bCs/>
                <w:sz w:val="24"/>
                <w:szCs w:val="24"/>
              </w:rPr>
              <w:t xml:space="preserve"> год</w:t>
            </w:r>
          </w:p>
        </w:tc>
      </w:tr>
      <w:tr w:rsidR="00723F2F" w:rsidRPr="00C42C99" w:rsidTr="00723F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3F2F" w:rsidRPr="00C42C99" w:rsidRDefault="00723F2F" w:rsidP="00723F2F">
            <w:pPr>
              <w:contextualSpacing/>
              <w:rPr>
                <w:rFonts w:ascii="Times New Roman" w:eastAsia="Courier New" w:hAnsi="Times New Roman" w:cs="Times New Roman"/>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Высокий уровень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Средний уровень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Низкий уровень</w:t>
            </w:r>
          </w:p>
        </w:tc>
      </w:tr>
      <w:tr w:rsidR="00723F2F" w:rsidRPr="00C42C99"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Развитие речи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960" w:type="dxa"/>
              <w:tblLook w:val="04A0"/>
            </w:tblPr>
            <w:tblGrid>
              <w:gridCol w:w="960"/>
            </w:tblGrid>
            <w:tr w:rsidR="00723F2F" w:rsidRPr="00C42C99">
              <w:trPr>
                <w:trHeight w:val="300"/>
              </w:trPr>
              <w:tc>
                <w:tcPr>
                  <w:tcW w:w="960" w:type="dxa"/>
                  <w:noWrap/>
                  <w:vAlign w:val="bottom"/>
                  <w:hideMark/>
                </w:tcPr>
                <w:p w:rsidR="00723F2F" w:rsidRPr="00C42C99" w:rsidRDefault="001E7E63" w:rsidP="00723F2F">
                  <w:pPr>
                    <w:spacing w:after="0" w:line="240" w:lineRule="auto"/>
                    <w:contextualSpacing/>
                    <w:jc w:val="right"/>
                    <w:rPr>
                      <w:rFonts w:ascii="Times New Roman" w:eastAsia="Times New Roman" w:hAnsi="Times New Roman" w:cs="Times New Roman"/>
                      <w:color w:val="000000"/>
                      <w:sz w:val="24"/>
                      <w:szCs w:val="24"/>
                    </w:rPr>
                  </w:pPr>
                  <w:r w:rsidRPr="00C42C99">
                    <w:rPr>
                      <w:rFonts w:ascii="Times New Roman" w:eastAsia="Times New Roman" w:hAnsi="Times New Roman" w:cs="Times New Roman"/>
                      <w:color w:val="000000"/>
                      <w:sz w:val="24"/>
                      <w:szCs w:val="24"/>
                    </w:rPr>
                    <w:t>57</w:t>
                  </w:r>
                  <w:r w:rsidR="00723F2F" w:rsidRPr="00C42C99">
                    <w:rPr>
                      <w:rFonts w:ascii="Times New Roman" w:eastAsia="Times New Roman" w:hAnsi="Times New Roman" w:cs="Times New Roman"/>
                      <w:color w:val="000000"/>
                      <w:sz w:val="24"/>
                      <w:szCs w:val="24"/>
                    </w:rPr>
                    <w:t>%</w:t>
                  </w:r>
                </w:p>
              </w:tc>
            </w:tr>
          </w:tbl>
          <w:p w:rsidR="00723F2F" w:rsidRPr="00C42C99" w:rsidRDefault="00723F2F" w:rsidP="00723F2F">
            <w:pPr>
              <w:contextualSpacing/>
              <w:jc w:val="center"/>
              <w:rPr>
                <w:rFonts w:ascii="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 xml:space="preserve">33 </w:t>
            </w:r>
            <w:r w:rsidR="00723F2F" w:rsidRPr="00C42C99">
              <w:rPr>
                <w:rFonts w:ascii="Times New Roman" w:hAnsi="Times New Roman" w:cs="Times New Roman"/>
                <w:bCs/>
                <w:sz w:val="24"/>
                <w:szCs w:val="24"/>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10</w:t>
            </w:r>
            <w:r w:rsidR="00723F2F" w:rsidRPr="00C42C99">
              <w:rPr>
                <w:rFonts w:ascii="Times New Roman" w:hAnsi="Times New Roman" w:cs="Times New Roman"/>
                <w:bCs/>
                <w:sz w:val="24"/>
                <w:szCs w:val="24"/>
              </w:rPr>
              <w:t>%</w:t>
            </w:r>
          </w:p>
        </w:tc>
      </w:tr>
      <w:tr w:rsidR="00723F2F" w:rsidRPr="00C42C99"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Познавательное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6</w:t>
            </w:r>
            <w:r w:rsidR="00723F2F" w:rsidRPr="00C42C99">
              <w:rPr>
                <w:rFonts w:ascii="Times New Roman" w:hAnsi="Times New Roman" w:cs="Times New Roman"/>
                <w:bCs/>
                <w:sz w:val="24"/>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35</w:t>
            </w:r>
            <w:r w:rsidR="00723F2F" w:rsidRPr="00C42C99">
              <w:rPr>
                <w:rFonts w:ascii="Times New Roman" w:hAnsi="Times New Roman" w:cs="Times New Roman"/>
                <w:bCs/>
                <w:sz w:val="24"/>
                <w:szCs w:val="24"/>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0</w:t>
            </w:r>
            <w:r w:rsidR="00723F2F" w:rsidRPr="00C42C99">
              <w:rPr>
                <w:rFonts w:ascii="Times New Roman" w:hAnsi="Times New Roman" w:cs="Times New Roman"/>
                <w:bCs/>
                <w:sz w:val="24"/>
                <w:szCs w:val="24"/>
              </w:rPr>
              <w:t>%</w:t>
            </w:r>
          </w:p>
        </w:tc>
      </w:tr>
      <w:tr w:rsidR="00723F2F" w:rsidRPr="00C42C99" w:rsidTr="00723F2F">
        <w:trPr>
          <w:trHeight w:val="55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Художественно-эстетическое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t>53</w:t>
            </w:r>
            <w:r w:rsidR="00723F2F" w:rsidRPr="00C42C99">
              <w:rPr>
                <w:rFonts w:ascii="Times New Roman" w:hAnsi="Times New Roman" w:cs="Times New Roman"/>
                <w:color w:val="000000"/>
                <w:sz w:val="24"/>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1E7E63">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t>4</w:t>
            </w:r>
            <w:r w:rsidR="001E7E63" w:rsidRPr="00C42C99">
              <w:rPr>
                <w:rFonts w:ascii="Times New Roman" w:hAnsi="Times New Roman" w:cs="Times New Roman"/>
                <w:color w:val="000000"/>
                <w:sz w:val="24"/>
                <w:szCs w:val="24"/>
              </w:rPr>
              <w:t>7</w:t>
            </w:r>
            <w:r w:rsidRPr="00C42C99">
              <w:rPr>
                <w:rFonts w:ascii="Times New Roman" w:hAnsi="Times New Roman" w:cs="Times New Roman"/>
                <w:color w:val="000000"/>
                <w:sz w:val="24"/>
                <w:szCs w:val="24"/>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C42C99" w:rsidRDefault="001E7E63" w:rsidP="00723F2F">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t>0</w:t>
            </w:r>
            <w:r w:rsidR="00723F2F" w:rsidRPr="00C42C99">
              <w:rPr>
                <w:rFonts w:ascii="Times New Roman" w:hAnsi="Times New Roman" w:cs="Times New Roman"/>
                <w:color w:val="000000"/>
                <w:sz w:val="24"/>
                <w:szCs w:val="24"/>
              </w:rPr>
              <w:t>%</w:t>
            </w:r>
          </w:p>
          <w:p w:rsidR="00723F2F" w:rsidRPr="00C42C99" w:rsidRDefault="00723F2F" w:rsidP="00723F2F">
            <w:pPr>
              <w:contextualSpacing/>
              <w:jc w:val="center"/>
              <w:rPr>
                <w:rFonts w:ascii="Times New Roman" w:hAnsi="Times New Roman" w:cs="Times New Roman"/>
                <w:color w:val="000000"/>
                <w:sz w:val="24"/>
                <w:szCs w:val="24"/>
              </w:rPr>
            </w:pPr>
          </w:p>
        </w:tc>
      </w:tr>
      <w:tr w:rsidR="00723F2F" w:rsidRPr="00C42C99"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 xml:space="preserve">Социально- коммуникативное </w:t>
            </w:r>
            <w:r w:rsidRPr="00C42C99">
              <w:rPr>
                <w:rFonts w:ascii="Times New Roman" w:hAnsi="Times New Roman" w:cs="Times New Roman"/>
                <w:bCs/>
                <w:sz w:val="24"/>
                <w:szCs w:val="24"/>
              </w:rPr>
              <w:lastRenderedPageBreak/>
              <w:t xml:space="preserve">развитие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C42C99" w:rsidRDefault="001E7E63" w:rsidP="00723F2F">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lastRenderedPageBreak/>
              <w:t>60</w:t>
            </w:r>
            <w:r w:rsidR="00723F2F" w:rsidRPr="00C42C99">
              <w:rPr>
                <w:rFonts w:ascii="Times New Roman" w:hAnsi="Times New Roman" w:cs="Times New Roman"/>
                <w:color w:val="000000"/>
                <w:sz w:val="24"/>
                <w:szCs w:val="24"/>
              </w:rPr>
              <w:t>%</w:t>
            </w:r>
          </w:p>
          <w:p w:rsidR="00723F2F" w:rsidRPr="00C42C99" w:rsidRDefault="00723F2F" w:rsidP="00723F2F">
            <w:pPr>
              <w:contextualSpacing/>
              <w:jc w:val="center"/>
              <w:rPr>
                <w:rFonts w:ascii="Times New Roman" w:hAnsi="Times New Roman" w:cs="Times New Roman"/>
                <w:color w:val="000000"/>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C42C99" w:rsidRDefault="001E7E63" w:rsidP="00723F2F">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lastRenderedPageBreak/>
              <w:t xml:space="preserve">40 </w:t>
            </w:r>
            <w:r w:rsidR="00723F2F" w:rsidRPr="00C42C99">
              <w:rPr>
                <w:rFonts w:ascii="Times New Roman" w:hAnsi="Times New Roman" w:cs="Times New Roman"/>
                <w:color w:val="000000"/>
                <w:sz w:val="24"/>
                <w:szCs w:val="24"/>
              </w:rPr>
              <w:t>%</w:t>
            </w:r>
          </w:p>
          <w:p w:rsidR="00723F2F" w:rsidRPr="00C42C99" w:rsidRDefault="00723F2F" w:rsidP="00723F2F">
            <w:pPr>
              <w:contextualSpacing/>
              <w:jc w:val="center"/>
              <w:rPr>
                <w:rFonts w:ascii="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3F2F" w:rsidRPr="00C42C99" w:rsidRDefault="001E7E63" w:rsidP="00723F2F">
            <w:pPr>
              <w:contextualSpacing/>
              <w:jc w:val="center"/>
              <w:rPr>
                <w:rFonts w:ascii="Times New Roman" w:hAnsi="Times New Roman" w:cs="Times New Roman"/>
                <w:color w:val="000000"/>
                <w:sz w:val="24"/>
                <w:szCs w:val="24"/>
              </w:rPr>
            </w:pPr>
            <w:r w:rsidRPr="00C42C99">
              <w:rPr>
                <w:rFonts w:ascii="Times New Roman" w:hAnsi="Times New Roman" w:cs="Times New Roman"/>
                <w:color w:val="000000"/>
                <w:sz w:val="24"/>
                <w:szCs w:val="24"/>
              </w:rPr>
              <w:lastRenderedPageBreak/>
              <w:t>0</w:t>
            </w:r>
            <w:r w:rsidR="00723F2F" w:rsidRPr="00C42C99">
              <w:rPr>
                <w:rFonts w:ascii="Times New Roman" w:hAnsi="Times New Roman" w:cs="Times New Roman"/>
                <w:color w:val="000000"/>
                <w:sz w:val="24"/>
                <w:szCs w:val="24"/>
              </w:rPr>
              <w:t>%</w:t>
            </w:r>
          </w:p>
          <w:p w:rsidR="00723F2F" w:rsidRPr="00C42C99" w:rsidRDefault="00723F2F" w:rsidP="00723F2F">
            <w:pPr>
              <w:contextualSpacing/>
              <w:jc w:val="center"/>
              <w:rPr>
                <w:rFonts w:ascii="Times New Roman" w:hAnsi="Times New Roman" w:cs="Times New Roman"/>
                <w:color w:val="000000"/>
                <w:sz w:val="24"/>
                <w:szCs w:val="24"/>
              </w:rPr>
            </w:pPr>
          </w:p>
        </w:tc>
      </w:tr>
      <w:tr w:rsidR="00723F2F" w:rsidRPr="00C42C99" w:rsidTr="00723F2F">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lastRenderedPageBreak/>
              <w:t>Физическое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1E7E63"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53</w:t>
            </w:r>
            <w:r w:rsidR="00723F2F" w:rsidRPr="00C42C99">
              <w:rPr>
                <w:rFonts w:ascii="Times New Roman" w:hAnsi="Times New Roman" w:cs="Times New Roman"/>
                <w:bCs/>
                <w:sz w:val="24"/>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0%</w:t>
            </w:r>
          </w:p>
        </w:tc>
      </w:tr>
    </w:tbl>
    <w:p w:rsidR="00723F2F" w:rsidRPr="00C42C99" w:rsidRDefault="00723F2F" w:rsidP="00723F2F">
      <w:pPr>
        <w:spacing w:line="240" w:lineRule="auto"/>
        <w:contextualSpacing/>
        <w:jc w:val="both"/>
        <w:rPr>
          <w:rFonts w:ascii="Times New Roman" w:hAnsi="Times New Roman" w:cs="Times New Roman"/>
          <w:bCs/>
          <w:sz w:val="24"/>
          <w:szCs w:val="24"/>
        </w:rPr>
      </w:pP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По результатам мониторинга образовательной деятельности детский сад является стабильно-работающим дошкольным образовательным учреждением, подтверждением чему являются данные систематического анализа выполнения воспитанниками основных разделов программы. Анализ качества и уровень работы по основным образовательным направлениям показывает положительную динамику психического, личностного развития воспитанников, высокой уровень их информированности в соответствии с реализуемой общеобразовательной программой. Большой акцент в детском саду делается на проведение коррекционной работы с детьми. Основными направлениями деятельности педагога-психолога выступают:</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профилактика детской тревожности, агрессивности;</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профилактика детских страхов;</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развитие навыков общения,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формирование мотивационной готовности к школьному обучению;</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 сопровождение процесса адаптации детей раннего возраста</w:t>
      </w:r>
      <w:r w:rsidR="00810C39" w:rsidRPr="00C42C99">
        <w:rPr>
          <w:rFonts w:ascii="Times New Roman" w:hAnsi="Times New Roman" w:cs="Times New Roman"/>
          <w:bCs/>
          <w:sz w:val="24"/>
          <w:szCs w:val="24"/>
        </w:rPr>
        <w:t>( 1младшая группа-26 детей (Кипко О.П.). разновозратсная №1-10 дете</w:t>
      </w:r>
      <w:r w:rsidR="001E7E63" w:rsidRPr="00C42C99">
        <w:rPr>
          <w:rFonts w:ascii="Times New Roman" w:hAnsi="Times New Roman" w:cs="Times New Roman"/>
          <w:bCs/>
          <w:sz w:val="24"/>
          <w:szCs w:val="24"/>
        </w:rPr>
        <w:t>й (</w:t>
      </w:r>
      <w:r w:rsidR="00810C39" w:rsidRPr="00C42C99">
        <w:rPr>
          <w:rFonts w:ascii="Times New Roman" w:hAnsi="Times New Roman" w:cs="Times New Roman"/>
          <w:bCs/>
          <w:sz w:val="24"/>
          <w:szCs w:val="24"/>
        </w:rPr>
        <w:t>Терновенко Н А)</w:t>
      </w:r>
    </w:p>
    <w:p w:rsidR="00723F2F" w:rsidRPr="00C42C99" w:rsidRDefault="00723F2F" w:rsidP="00723F2F">
      <w:pPr>
        <w:spacing w:before="100" w:beforeAutospacing="1" w:after="100" w:afterAutospacing="1" w:line="240" w:lineRule="auto"/>
        <w:ind w:firstLine="708"/>
        <w:contextualSpacing/>
        <w:jc w:val="center"/>
        <w:rPr>
          <w:rFonts w:ascii="Times New Roman" w:hAnsi="Times New Roman" w:cs="Times New Roman"/>
          <w:sz w:val="24"/>
          <w:szCs w:val="24"/>
        </w:rPr>
      </w:pPr>
      <w:r w:rsidRPr="00C42C99">
        <w:rPr>
          <w:rFonts w:ascii="Times New Roman" w:hAnsi="Times New Roman" w:cs="Times New Roman"/>
          <w:bCs/>
          <w:sz w:val="24"/>
          <w:szCs w:val="24"/>
        </w:rPr>
        <w:t xml:space="preserve">Проведенный мониторинг адаптации детей раннего возраста показал, что </w:t>
      </w:r>
      <w:r w:rsidRPr="00C42C99">
        <w:rPr>
          <w:rFonts w:ascii="Times New Roman" w:hAnsi="Times New Roman" w:cs="Times New Roman"/>
          <w:sz w:val="24"/>
          <w:szCs w:val="24"/>
          <w:u w:val="single"/>
        </w:rPr>
        <w:t>период адаптации</w:t>
      </w:r>
      <w:r w:rsidRPr="00C42C99">
        <w:rPr>
          <w:rFonts w:ascii="Times New Roman" w:hAnsi="Times New Roman" w:cs="Times New Roman"/>
          <w:sz w:val="24"/>
          <w:szCs w:val="24"/>
        </w:rPr>
        <w:t xml:space="preserve"> детей раннего возраста прошел достаточно успешно: </w:t>
      </w:r>
    </w:p>
    <w:p w:rsidR="00723F2F" w:rsidRPr="00C42C99" w:rsidRDefault="00C42C99" w:rsidP="00723F2F">
      <w:pPr>
        <w:spacing w:before="100" w:beforeAutospacing="1" w:after="100" w:afterAutospacing="1"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У 22 ребенка </w:t>
      </w:r>
      <w:r w:rsidR="00723F2F" w:rsidRPr="00C42C99">
        <w:rPr>
          <w:rFonts w:ascii="Times New Roman" w:hAnsi="Times New Roman" w:cs="Times New Roman"/>
          <w:sz w:val="24"/>
          <w:szCs w:val="24"/>
        </w:rPr>
        <w:t>(%) адаптацию  прошли в легкой форме,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дети активно контактирует со взрослыми и детьми.</w:t>
      </w:r>
    </w:p>
    <w:p w:rsidR="00723F2F" w:rsidRPr="00C42C99" w:rsidRDefault="00723F2F" w:rsidP="00723F2F">
      <w:pPr>
        <w:pStyle w:val="a4"/>
        <w:numPr>
          <w:ilvl w:val="0"/>
          <w:numId w:val="38"/>
        </w:numPr>
        <w:spacing w:before="100" w:beforeAutospacing="1" w:after="100" w:afterAutospacing="1" w:line="240" w:lineRule="auto"/>
        <w:jc w:val="both"/>
        <w:rPr>
          <w:rFonts w:ascii="Times New Roman" w:hAnsi="Times New Roman" w:cs="Times New Roman"/>
          <w:sz w:val="24"/>
          <w:szCs w:val="24"/>
        </w:rPr>
      </w:pPr>
      <w:r w:rsidRPr="00C42C99">
        <w:rPr>
          <w:rFonts w:ascii="Times New Roman" w:hAnsi="Times New Roman" w:cs="Times New Roman"/>
          <w:sz w:val="24"/>
          <w:szCs w:val="24"/>
        </w:rPr>
        <w:t>22 ребёнок легкая форма</w:t>
      </w:r>
    </w:p>
    <w:p w:rsidR="00723F2F" w:rsidRPr="00C42C99" w:rsidRDefault="00723F2F" w:rsidP="00723F2F">
      <w:pPr>
        <w:pStyle w:val="a4"/>
        <w:numPr>
          <w:ilvl w:val="0"/>
          <w:numId w:val="38"/>
        </w:numPr>
        <w:spacing w:before="100" w:beforeAutospacing="1" w:after="100" w:afterAutospacing="1" w:line="240" w:lineRule="auto"/>
        <w:jc w:val="both"/>
        <w:rPr>
          <w:rFonts w:ascii="Times New Roman" w:hAnsi="Times New Roman" w:cs="Times New Roman"/>
          <w:sz w:val="24"/>
          <w:szCs w:val="24"/>
        </w:rPr>
      </w:pPr>
      <w:r w:rsidRPr="00C42C99">
        <w:rPr>
          <w:rFonts w:ascii="Times New Roman" w:hAnsi="Times New Roman" w:cs="Times New Roman"/>
          <w:sz w:val="24"/>
          <w:szCs w:val="24"/>
        </w:rPr>
        <w:t>1</w:t>
      </w:r>
      <w:r w:rsidR="00810C39" w:rsidRPr="00C42C99">
        <w:rPr>
          <w:rFonts w:ascii="Times New Roman" w:hAnsi="Times New Roman" w:cs="Times New Roman"/>
          <w:sz w:val="24"/>
          <w:szCs w:val="24"/>
        </w:rPr>
        <w:t>2</w:t>
      </w:r>
      <w:r w:rsidRPr="00C42C99">
        <w:rPr>
          <w:rFonts w:ascii="Times New Roman" w:hAnsi="Times New Roman" w:cs="Times New Roman"/>
          <w:sz w:val="24"/>
          <w:szCs w:val="24"/>
        </w:rPr>
        <w:t xml:space="preserve">  детей в средней адаптации</w:t>
      </w:r>
    </w:p>
    <w:p w:rsidR="00723F2F" w:rsidRPr="00C42C99" w:rsidRDefault="00810C39" w:rsidP="00723F2F">
      <w:pPr>
        <w:pStyle w:val="a4"/>
        <w:numPr>
          <w:ilvl w:val="0"/>
          <w:numId w:val="38"/>
        </w:numPr>
        <w:spacing w:before="100" w:beforeAutospacing="1" w:after="100" w:afterAutospacing="1" w:line="240" w:lineRule="auto"/>
        <w:jc w:val="both"/>
        <w:rPr>
          <w:rFonts w:ascii="Times New Roman" w:hAnsi="Times New Roman" w:cs="Times New Roman"/>
          <w:sz w:val="24"/>
          <w:szCs w:val="24"/>
        </w:rPr>
      </w:pPr>
      <w:r w:rsidRPr="00C42C99">
        <w:rPr>
          <w:rFonts w:ascii="Times New Roman" w:hAnsi="Times New Roman" w:cs="Times New Roman"/>
          <w:sz w:val="24"/>
          <w:szCs w:val="24"/>
        </w:rPr>
        <w:t xml:space="preserve">2 </w:t>
      </w:r>
      <w:r w:rsidR="00723F2F" w:rsidRPr="00C42C99">
        <w:rPr>
          <w:rFonts w:ascii="Times New Roman" w:hAnsi="Times New Roman" w:cs="Times New Roman"/>
          <w:sz w:val="24"/>
          <w:szCs w:val="24"/>
        </w:rPr>
        <w:t>дете</w:t>
      </w:r>
      <w:r w:rsidR="00C42C99" w:rsidRPr="00C42C99">
        <w:rPr>
          <w:rFonts w:ascii="Times New Roman" w:hAnsi="Times New Roman" w:cs="Times New Roman"/>
          <w:sz w:val="24"/>
          <w:szCs w:val="24"/>
        </w:rPr>
        <w:t>й -</w:t>
      </w:r>
      <w:r w:rsidR="00723F2F" w:rsidRPr="00C42C99">
        <w:rPr>
          <w:rFonts w:ascii="Times New Roman" w:hAnsi="Times New Roman" w:cs="Times New Roman"/>
          <w:sz w:val="24"/>
          <w:szCs w:val="24"/>
        </w:rPr>
        <w:t xml:space="preserve"> в тяжелой форме</w:t>
      </w:r>
    </w:p>
    <w:p w:rsidR="00723F2F" w:rsidRPr="00C42C99" w:rsidRDefault="00810C39" w:rsidP="00723F2F">
      <w:pPr>
        <w:spacing w:before="100" w:beforeAutospacing="1" w:after="100" w:afterAutospacing="1" w:line="240" w:lineRule="auto"/>
        <w:ind w:firstLine="708"/>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b/>
          <w:sz w:val="24"/>
          <w:szCs w:val="24"/>
        </w:rPr>
        <w:t>Адаптация детей раннего возраста</w:t>
      </w:r>
    </w:p>
    <w:tbl>
      <w:tblPr>
        <w:tblW w:w="7378"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1042"/>
        <w:gridCol w:w="1019"/>
        <w:gridCol w:w="1042"/>
        <w:gridCol w:w="1019"/>
        <w:gridCol w:w="1066"/>
        <w:gridCol w:w="991"/>
        <w:gridCol w:w="7"/>
      </w:tblGrid>
      <w:tr w:rsidR="00017730" w:rsidRPr="00C42C99" w:rsidTr="00017730">
        <w:trPr>
          <w:trHeight w:val="191"/>
          <w:jc w:val="center"/>
        </w:trPr>
        <w:tc>
          <w:tcPr>
            <w:tcW w:w="1192" w:type="dxa"/>
            <w:vMerge w:val="restart"/>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Кол-во детей</w:t>
            </w:r>
          </w:p>
        </w:tc>
        <w:tc>
          <w:tcPr>
            <w:tcW w:w="6186" w:type="dxa"/>
            <w:gridSpan w:val="7"/>
            <w:tcBorders>
              <w:top w:val="single" w:sz="4" w:space="0" w:color="000000"/>
              <w:left w:val="single" w:sz="4" w:space="0" w:color="000000"/>
              <w:bottom w:val="single" w:sz="4" w:space="0" w:color="000000"/>
              <w:right w:val="single" w:sz="4" w:space="0" w:color="auto"/>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СТЕПЕНЬ АДАПТАЦИИ</w:t>
            </w:r>
          </w:p>
        </w:tc>
      </w:tr>
      <w:tr w:rsidR="00017730" w:rsidRPr="00C42C99" w:rsidTr="00017730">
        <w:trPr>
          <w:gridAfter w:val="1"/>
          <w:wAfter w:w="7" w:type="dxa"/>
          <w:trHeight w:val="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730" w:rsidRPr="00C42C99" w:rsidRDefault="00017730" w:rsidP="00723F2F">
            <w:pPr>
              <w:spacing w:after="0" w:line="240" w:lineRule="auto"/>
              <w:contextualSpacing/>
              <w:rPr>
                <w:rFonts w:ascii="Times New Roman" w:eastAsia="Times New Roman" w:hAnsi="Times New Roman" w:cs="Times New Roman"/>
                <w:sz w:val="24"/>
                <w:szCs w:val="24"/>
              </w:rPr>
            </w:pPr>
          </w:p>
        </w:tc>
        <w:tc>
          <w:tcPr>
            <w:tcW w:w="2061" w:type="dxa"/>
            <w:gridSpan w:val="2"/>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ЛЕГКАЯ</w:t>
            </w:r>
          </w:p>
        </w:tc>
        <w:tc>
          <w:tcPr>
            <w:tcW w:w="2061" w:type="dxa"/>
            <w:gridSpan w:val="2"/>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СРЕДНЯЯ</w:t>
            </w:r>
          </w:p>
        </w:tc>
        <w:tc>
          <w:tcPr>
            <w:tcW w:w="2057" w:type="dxa"/>
            <w:gridSpan w:val="2"/>
            <w:tcBorders>
              <w:top w:val="single" w:sz="4" w:space="0" w:color="000000"/>
              <w:left w:val="single" w:sz="4" w:space="0" w:color="000000"/>
              <w:bottom w:val="single" w:sz="4" w:space="0" w:color="000000"/>
              <w:right w:val="single" w:sz="4" w:space="0" w:color="auto"/>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ТЯЖЕЛАЯ</w:t>
            </w:r>
          </w:p>
        </w:tc>
      </w:tr>
      <w:tr w:rsidR="00017730" w:rsidRPr="00C42C99" w:rsidTr="00017730">
        <w:trPr>
          <w:gridAfter w:val="1"/>
          <w:wAfter w:w="7" w:type="dxa"/>
          <w:trHeight w:val="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730" w:rsidRPr="00C42C99" w:rsidRDefault="00017730" w:rsidP="00723F2F">
            <w:pPr>
              <w:spacing w:after="0" w:line="240" w:lineRule="auto"/>
              <w:contextualSpacing/>
              <w:rPr>
                <w:rFonts w:ascii="Times New Roman" w:eastAsia="Times New Roman" w:hAnsi="Times New Roman" w:cs="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КОЛ-ВО</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КОЛ-ВО</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w:t>
            </w:r>
          </w:p>
        </w:tc>
        <w:tc>
          <w:tcPr>
            <w:tcW w:w="1066" w:type="dxa"/>
            <w:tcBorders>
              <w:top w:val="single" w:sz="4" w:space="0" w:color="000000"/>
              <w:left w:val="single" w:sz="4" w:space="0" w:color="000000"/>
              <w:bottom w:val="single" w:sz="4" w:space="0" w:color="000000"/>
              <w:right w:val="single" w:sz="4" w:space="0" w:color="000000"/>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КОЛ-ВО</w:t>
            </w:r>
          </w:p>
        </w:tc>
        <w:tc>
          <w:tcPr>
            <w:tcW w:w="991" w:type="dxa"/>
            <w:tcBorders>
              <w:top w:val="single" w:sz="4" w:space="0" w:color="000000"/>
              <w:left w:val="single" w:sz="4" w:space="0" w:color="000000"/>
              <w:bottom w:val="single" w:sz="4" w:space="0" w:color="000000"/>
              <w:right w:val="single" w:sz="4" w:space="0" w:color="auto"/>
            </w:tcBorders>
            <w:hideMark/>
          </w:tcPr>
          <w:p w:rsidR="00017730" w:rsidRPr="00C42C99" w:rsidRDefault="00017730"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w:t>
            </w:r>
          </w:p>
        </w:tc>
      </w:tr>
      <w:tr w:rsidR="00017730" w:rsidRPr="00C42C99" w:rsidTr="00017730">
        <w:trPr>
          <w:gridAfter w:val="1"/>
          <w:wAfter w:w="7" w:type="dxa"/>
          <w:trHeight w:val="278"/>
          <w:jc w:val="center"/>
        </w:trPr>
        <w:tc>
          <w:tcPr>
            <w:tcW w:w="1192"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36</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22</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after="0" w:line="240" w:lineRule="auto"/>
              <w:contextualSpacing/>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 xml:space="preserve">  61</w:t>
            </w:r>
            <w:r w:rsidR="00017730" w:rsidRPr="00C42C99">
              <w:rPr>
                <w:rFonts w:ascii="Times New Roman" w:eastAsia="Times New Roman" w:hAnsi="Times New Roman" w:cs="Times New Roman"/>
                <w:sz w:val="24"/>
                <w:szCs w:val="24"/>
              </w:rPr>
              <w:t>%</w:t>
            </w:r>
          </w:p>
        </w:tc>
        <w:tc>
          <w:tcPr>
            <w:tcW w:w="1042"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12</w:t>
            </w:r>
          </w:p>
        </w:tc>
        <w:tc>
          <w:tcPr>
            <w:tcW w:w="1019"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after="0" w:line="240" w:lineRule="auto"/>
              <w:contextualSpacing/>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 xml:space="preserve">  34  </w:t>
            </w:r>
            <w:r w:rsidR="00017730" w:rsidRPr="00C42C99">
              <w:rPr>
                <w:rFonts w:ascii="Times New Roman" w:eastAsia="Times New Roman" w:hAnsi="Times New Roman" w:cs="Times New Roman"/>
                <w:sz w:val="24"/>
                <w:szCs w:val="24"/>
              </w:rPr>
              <w:t>%</w:t>
            </w:r>
          </w:p>
        </w:tc>
        <w:tc>
          <w:tcPr>
            <w:tcW w:w="1066"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hideMark/>
          </w:tcPr>
          <w:p w:rsidR="00017730" w:rsidRPr="00C42C99" w:rsidRDefault="00810C39" w:rsidP="00723F2F">
            <w:pPr>
              <w:spacing w:after="0" w:line="240" w:lineRule="auto"/>
              <w:contextualSpacing/>
              <w:rPr>
                <w:rFonts w:ascii="Times New Roman" w:eastAsia="Times New Roman" w:hAnsi="Times New Roman" w:cs="Times New Roman"/>
                <w:sz w:val="24"/>
                <w:szCs w:val="24"/>
              </w:rPr>
            </w:pPr>
            <w:r w:rsidRPr="00C42C99">
              <w:rPr>
                <w:rFonts w:ascii="Times New Roman" w:eastAsia="Times New Roman" w:hAnsi="Times New Roman" w:cs="Times New Roman"/>
                <w:sz w:val="24"/>
                <w:szCs w:val="24"/>
              </w:rPr>
              <w:t>5%</w:t>
            </w:r>
          </w:p>
        </w:tc>
      </w:tr>
    </w:tbl>
    <w:p w:rsidR="00723F2F" w:rsidRPr="00C42C99" w:rsidRDefault="00810C39" w:rsidP="00810C39">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noProof/>
          <w:sz w:val="24"/>
          <w:szCs w:val="24"/>
          <w:lang w:eastAsia="ru-RU"/>
        </w:rPr>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F2F" w:rsidRPr="00C42C99" w:rsidRDefault="00723F2F" w:rsidP="00017730">
      <w:pPr>
        <w:spacing w:line="240" w:lineRule="auto"/>
        <w:contextualSpacing/>
        <w:jc w:val="center"/>
        <w:rPr>
          <w:rFonts w:ascii="Times New Roman" w:hAnsi="Times New Roman" w:cs="Times New Roman"/>
          <w:bCs/>
          <w:sz w:val="24"/>
          <w:szCs w:val="24"/>
        </w:rPr>
      </w:pPr>
    </w:p>
    <w:p w:rsidR="00723F2F" w:rsidRPr="00C42C99" w:rsidRDefault="00723F2F" w:rsidP="00723F2F">
      <w:pPr>
        <w:pStyle w:val="a4"/>
        <w:numPr>
          <w:ilvl w:val="0"/>
          <w:numId w:val="33"/>
        </w:numPr>
        <w:spacing w:line="240" w:lineRule="auto"/>
        <w:rPr>
          <w:rFonts w:ascii="Times New Roman" w:hAnsi="Times New Roman" w:cs="Times New Roman"/>
          <w:b/>
          <w:bCs/>
          <w:sz w:val="24"/>
          <w:szCs w:val="24"/>
        </w:rPr>
      </w:pPr>
      <w:r w:rsidRPr="00C42C99">
        <w:rPr>
          <w:rFonts w:ascii="Times New Roman" w:hAnsi="Times New Roman" w:cs="Times New Roman"/>
          <w:b/>
          <w:bCs/>
          <w:sz w:val="24"/>
          <w:szCs w:val="24"/>
        </w:rPr>
        <w:lastRenderedPageBreak/>
        <w:t>Положительная динамика участия детей в выставках, конкурсах, фестивалях различного  уровня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Воспитанники МБДОУ являются участниками всех традиционных мероприятий проводимых в дошкольном учреждении, таких как: «День знаний», «Покрова», «Театральный фестиваль», Казачий фестиваль», «День Победы», и др.</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А так же воспитанники являются участниками многих муниципальных мероприятий: </w:t>
      </w:r>
    </w:p>
    <w:p w:rsidR="00723F2F" w:rsidRPr="00C42C99" w:rsidRDefault="00723F2F" w:rsidP="00723F2F">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201</w:t>
      </w:r>
      <w:r w:rsidR="00F53231" w:rsidRPr="00C42C99">
        <w:rPr>
          <w:rFonts w:ascii="Times New Roman" w:hAnsi="Times New Roman" w:cs="Times New Roman"/>
          <w:bCs/>
          <w:sz w:val="24"/>
          <w:szCs w:val="24"/>
        </w:rPr>
        <w:t>7</w:t>
      </w:r>
      <w:r w:rsidR="001E7E63" w:rsidRPr="00C42C99">
        <w:rPr>
          <w:rFonts w:ascii="Times New Roman" w:hAnsi="Times New Roman" w:cs="Times New Roman"/>
          <w:bCs/>
          <w:sz w:val="24"/>
          <w:szCs w:val="24"/>
        </w:rPr>
        <w:t xml:space="preserve"> и 2018</w:t>
      </w:r>
      <w:r w:rsidRPr="00C42C99">
        <w:rPr>
          <w:rFonts w:ascii="Times New Roman" w:hAnsi="Times New Roman" w:cs="Times New Roman"/>
          <w:bCs/>
          <w:sz w:val="24"/>
          <w:szCs w:val="24"/>
        </w:rPr>
        <w:t xml:space="preserve"> год</w:t>
      </w:r>
      <w:r w:rsidR="001E7E63" w:rsidRPr="00C42C99">
        <w:rPr>
          <w:rFonts w:ascii="Times New Roman" w:hAnsi="Times New Roman" w:cs="Times New Roman"/>
          <w:bCs/>
          <w:sz w:val="24"/>
          <w:szCs w:val="24"/>
        </w:rPr>
        <w:t xml:space="preserve"> август </w:t>
      </w:r>
      <w:r w:rsidRPr="00C42C99">
        <w:rPr>
          <w:rFonts w:ascii="Times New Roman" w:hAnsi="Times New Roman" w:cs="Times New Roman"/>
          <w:bCs/>
          <w:sz w:val="24"/>
          <w:szCs w:val="24"/>
        </w:rPr>
        <w:t>-Участие в традиционном  празднике станицы Тацинской «Три Спасса  на Дону»</w:t>
      </w:r>
    </w:p>
    <w:p w:rsidR="00F53231" w:rsidRPr="00C42C99" w:rsidRDefault="00F53231" w:rsidP="00723F2F">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2017год </w:t>
      </w:r>
      <w:r w:rsidR="001E7E63" w:rsidRPr="00C42C99">
        <w:rPr>
          <w:rFonts w:ascii="Times New Roman" w:hAnsi="Times New Roman" w:cs="Times New Roman"/>
          <w:bCs/>
          <w:sz w:val="24"/>
          <w:szCs w:val="24"/>
        </w:rPr>
        <w:t>– с</w:t>
      </w:r>
      <w:r w:rsidRPr="00C42C99">
        <w:rPr>
          <w:rFonts w:ascii="Times New Roman" w:hAnsi="Times New Roman" w:cs="Times New Roman"/>
          <w:bCs/>
          <w:sz w:val="24"/>
          <w:szCs w:val="24"/>
        </w:rPr>
        <w:t xml:space="preserve">ентябрь </w:t>
      </w:r>
      <w:r w:rsidR="001E7E63" w:rsidRPr="00C42C99">
        <w:rPr>
          <w:rFonts w:ascii="Times New Roman" w:hAnsi="Times New Roman" w:cs="Times New Roman"/>
          <w:bCs/>
          <w:sz w:val="24"/>
          <w:szCs w:val="24"/>
        </w:rPr>
        <w:t>– р</w:t>
      </w:r>
      <w:r w:rsidRPr="00C42C99">
        <w:rPr>
          <w:rFonts w:ascii="Times New Roman" w:hAnsi="Times New Roman" w:cs="Times New Roman"/>
          <w:bCs/>
          <w:sz w:val="24"/>
          <w:szCs w:val="24"/>
        </w:rPr>
        <w:t>айонный экологический конкурс «Эколята-дошколята»</w:t>
      </w:r>
    </w:p>
    <w:p w:rsidR="00723F2F" w:rsidRPr="00C42C99" w:rsidRDefault="00723F2F" w:rsidP="00723F2F">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201</w:t>
      </w:r>
      <w:r w:rsidR="00F53231" w:rsidRPr="00C42C99">
        <w:rPr>
          <w:rFonts w:ascii="Times New Roman" w:hAnsi="Times New Roman" w:cs="Times New Roman"/>
          <w:bCs/>
          <w:sz w:val="24"/>
          <w:szCs w:val="24"/>
        </w:rPr>
        <w:t>7</w:t>
      </w:r>
      <w:r w:rsidRPr="00C42C99">
        <w:rPr>
          <w:rFonts w:ascii="Times New Roman" w:hAnsi="Times New Roman" w:cs="Times New Roman"/>
          <w:bCs/>
          <w:sz w:val="24"/>
          <w:szCs w:val="24"/>
        </w:rPr>
        <w:t xml:space="preserve"> год - участие в районном празднике, посвященному Дню учителя; </w:t>
      </w:r>
    </w:p>
    <w:p w:rsidR="00723F2F" w:rsidRPr="00C42C99" w:rsidRDefault="00723F2F" w:rsidP="00723F2F">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201</w:t>
      </w:r>
      <w:r w:rsidR="00F53231" w:rsidRPr="00C42C99">
        <w:rPr>
          <w:rFonts w:ascii="Times New Roman" w:hAnsi="Times New Roman" w:cs="Times New Roman"/>
          <w:bCs/>
          <w:sz w:val="24"/>
          <w:szCs w:val="24"/>
        </w:rPr>
        <w:t>8</w:t>
      </w:r>
      <w:r w:rsidRPr="00C42C99">
        <w:rPr>
          <w:rFonts w:ascii="Times New Roman" w:hAnsi="Times New Roman" w:cs="Times New Roman"/>
          <w:bCs/>
          <w:sz w:val="24"/>
          <w:szCs w:val="24"/>
        </w:rPr>
        <w:t xml:space="preserve"> год, апрел</w:t>
      </w:r>
      <w:r w:rsidR="001E7E63" w:rsidRPr="00C42C99">
        <w:rPr>
          <w:rFonts w:ascii="Times New Roman" w:hAnsi="Times New Roman" w:cs="Times New Roman"/>
          <w:bCs/>
          <w:sz w:val="24"/>
          <w:szCs w:val="24"/>
        </w:rPr>
        <w:t>ь -</w:t>
      </w:r>
      <w:r w:rsidRPr="00C42C99">
        <w:rPr>
          <w:rFonts w:ascii="Times New Roman" w:hAnsi="Times New Roman" w:cs="Times New Roman"/>
          <w:bCs/>
          <w:sz w:val="24"/>
          <w:szCs w:val="24"/>
        </w:rPr>
        <w:t xml:space="preserve"> муниципальный конкурс «Донская сторонушка»-                    1 место</w:t>
      </w:r>
    </w:p>
    <w:p w:rsidR="00017730" w:rsidRPr="00C42C99" w:rsidRDefault="00017730" w:rsidP="00017730">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201</w:t>
      </w:r>
      <w:r w:rsidR="00F53231" w:rsidRPr="00C42C99">
        <w:rPr>
          <w:rFonts w:ascii="Times New Roman" w:hAnsi="Times New Roman" w:cs="Times New Roman"/>
          <w:bCs/>
          <w:sz w:val="24"/>
          <w:szCs w:val="24"/>
        </w:rPr>
        <w:t>8</w:t>
      </w:r>
      <w:r w:rsidRPr="00C42C99">
        <w:rPr>
          <w:rFonts w:ascii="Times New Roman" w:hAnsi="Times New Roman" w:cs="Times New Roman"/>
          <w:bCs/>
          <w:sz w:val="24"/>
          <w:szCs w:val="24"/>
        </w:rPr>
        <w:t xml:space="preserve"> год, апрел</w:t>
      </w:r>
      <w:r w:rsidR="001E7E63" w:rsidRPr="00C42C99">
        <w:rPr>
          <w:rFonts w:ascii="Times New Roman" w:hAnsi="Times New Roman" w:cs="Times New Roman"/>
          <w:bCs/>
          <w:sz w:val="24"/>
          <w:szCs w:val="24"/>
        </w:rPr>
        <w:t>ь -</w:t>
      </w:r>
      <w:r w:rsidRPr="00C42C99">
        <w:rPr>
          <w:rFonts w:ascii="Times New Roman" w:hAnsi="Times New Roman" w:cs="Times New Roman"/>
          <w:bCs/>
          <w:sz w:val="24"/>
          <w:szCs w:val="24"/>
        </w:rPr>
        <w:t xml:space="preserve"> муниципальный конкурс «Мир начинается с детства»</w:t>
      </w:r>
      <w:r w:rsidR="001E7E63"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  1 место</w:t>
      </w:r>
    </w:p>
    <w:p w:rsidR="00F53231" w:rsidRPr="00C42C99" w:rsidRDefault="00F53231" w:rsidP="00017730">
      <w:pPr>
        <w:pStyle w:val="a4"/>
        <w:numPr>
          <w:ilvl w:val="0"/>
          <w:numId w:val="39"/>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2018год, апрель Шермиции</w:t>
      </w:r>
    </w:p>
    <w:p w:rsidR="00723F2F" w:rsidRPr="00C42C99" w:rsidRDefault="00017730"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Воспитанники являются участ</w:t>
      </w:r>
      <w:r w:rsidR="00723F2F" w:rsidRPr="00C42C99">
        <w:rPr>
          <w:rFonts w:ascii="Times New Roman" w:hAnsi="Times New Roman" w:cs="Times New Roman"/>
          <w:bCs/>
          <w:sz w:val="24"/>
          <w:szCs w:val="24"/>
        </w:rPr>
        <w:t xml:space="preserve">никами и победителями всероссийских и международных конкурсах.                                                            </w:t>
      </w:r>
    </w:p>
    <w:p w:rsidR="00723F2F" w:rsidRPr="00C42C99" w:rsidRDefault="00723F2F" w:rsidP="00723F2F">
      <w:pPr>
        <w:spacing w:line="240" w:lineRule="auto"/>
        <w:contextualSpacing/>
        <w:jc w:val="right"/>
        <w:rPr>
          <w:rFonts w:ascii="Times New Roman" w:hAnsi="Times New Roman" w:cs="Times New Roman"/>
          <w:bCs/>
          <w:sz w:val="24"/>
          <w:szCs w:val="24"/>
        </w:rPr>
      </w:pPr>
      <w:r w:rsidRPr="00C42C99">
        <w:rPr>
          <w:rFonts w:ascii="Times New Roman" w:hAnsi="Times New Roman" w:cs="Times New Roman"/>
          <w:bCs/>
          <w:sz w:val="24"/>
          <w:szCs w:val="24"/>
        </w:rPr>
        <w:t xml:space="preserve">                                                                                                       Таблица7</w:t>
      </w:r>
    </w:p>
    <w:tbl>
      <w:tblPr>
        <w:tblStyle w:val="a7"/>
        <w:tblW w:w="9606" w:type="dxa"/>
        <w:tblLook w:val="0600"/>
      </w:tblPr>
      <w:tblGrid>
        <w:gridCol w:w="5070"/>
        <w:gridCol w:w="1984"/>
        <w:gridCol w:w="2552"/>
      </w:tblGrid>
      <w:tr w:rsidR="00723F2F" w:rsidRPr="00C42C99" w:rsidTr="00723F2F">
        <w:trPr>
          <w:trHeight w:val="354"/>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contextualSpacing/>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both"/>
              <w:rPr>
                <w:rFonts w:ascii="Times New Roman" w:hAnsi="Times New Roman" w:cs="Times New Roman"/>
                <w:bCs/>
                <w:sz w:val="24"/>
                <w:szCs w:val="24"/>
              </w:rPr>
            </w:pPr>
            <w:r w:rsidRPr="00C42C99">
              <w:rPr>
                <w:rFonts w:ascii="Times New Roman" w:hAnsi="Times New Roman" w:cs="Times New Roman"/>
                <w:b/>
                <w:bCs/>
                <w:sz w:val="24"/>
                <w:szCs w:val="24"/>
              </w:rPr>
              <w:t>Количество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both"/>
              <w:rPr>
                <w:rFonts w:ascii="Times New Roman" w:hAnsi="Times New Roman" w:cs="Times New Roman"/>
                <w:bCs/>
                <w:sz w:val="24"/>
                <w:szCs w:val="24"/>
              </w:rPr>
            </w:pPr>
            <w:r w:rsidRPr="00C42C99">
              <w:rPr>
                <w:rFonts w:ascii="Times New Roman" w:hAnsi="Times New Roman" w:cs="Times New Roman"/>
                <w:b/>
                <w:bCs/>
                <w:sz w:val="24"/>
                <w:szCs w:val="24"/>
              </w:rPr>
              <w:t>Призовые места</w:t>
            </w:r>
          </w:p>
        </w:tc>
      </w:tr>
      <w:tr w:rsidR="00723F2F" w:rsidRPr="00C42C99" w:rsidTr="00723F2F">
        <w:trPr>
          <w:trHeight w:val="431"/>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Участие в интернет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40</w:t>
            </w:r>
          </w:p>
        </w:tc>
      </w:tr>
      <w:tr w:rsidR="00723F2F" w:rsidRPr="00C42C99" w:rsidTr="00723F2F">
        <w:trPr>
          <w:trHeight w:val="318"/>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Участие в районных конкурсах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017730"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6</w:t>
            </w:r>
          </w:p>
        </w:tc>
      </w:tr>
      <w:tr w:rsidR="00723F2F" w:rsidRPr="00C42C99" w:rsidTr="00723F2F">
        <w:trPr>
          <w:trHeight w:val="332"/>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723F2F" w:rsidP="00723F2F">
            <w:pPr>
              <w:spacing w:after="20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Участие в конкурсах ДОУ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017730"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F2F" w:rsidRPr="00C42C99" w:rsidRDefault="00017730" w:rsidP="00723F2F">
            <w:pPr>
              <w:spacing w:after="200"/>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9</w:t>
            </w:r>
          </w:p>
        </w:tc>
      </w:tr>
    </w:tbl>
    <w:p w:rsidR="00723F2F" w:rsidRPr="00C42C99" w:rsidRDefault="00C42C99" w:rsidP="00C42C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723F2F" w:rsidRPr="00C42C99">
        <w:rPr>
          <w:rFonts w:ascii="Times New Roman" w:hAnsi="Times New Roman" w:cs="Times New Roman"/>
          <w:b/>
          <w:bCs/>
          <w:sz w:val="24"/>
          <w:szCs w:val="24"/>
        </w:rPr>
        <w:t xml:space="preserve">Взаимодействие с родителями воспитанников. </w:t>
      </w:r>
    </w:p>
    <w:p w:rsidR="00723F2F" w:rsidRPr="00C42C99" w:rsidRDefault="00723F2F" w:rsidP="00723F2F">
      <w:pPr>
        <w:spacing w:line="240" w:lineRule="auto"/>
        <w:ind w:left="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Контингент родителей:</w:t>
      </w:r>
    </w:p>
    <w:p w:rsidR="00017730" w:rsidRPr="00C42C99" w:rsidRDefault="00723F2F" w:rsidP="00017730">
      <w:pPr>
        <w:spacing w:line="240" w:lineRule="auto"/>
        <w:ind w:left="360"/>
        <w:contextualSpacing/>
        <w:rPr>
          <w:rFonts w:ascii="Times New Roman" w:hAnsi="Times New Roman" w:cs="Times New Roman"/>
          <w:bCs/>
          <w:i/>
          <w:sz w:val="24"/>
          <w:szCs w:val="24"/>
        </w:rPr>
      </w:pPr>
      <w:r w:rsidRPr="00C42C99">
        <w:rPr>
          <w:rFonts w:ascii="Times New Roman" w:hAnsi="Times New Roman" w:cs="Times New Roman"/>
          <w:bCs/>
          <w:i/>
          <w:sz w:val="24"/>
          <w:szCs w:val="24"/>
        </w:rPr>
        <w:t>Состав семей воспитанников:</w:t>
      </w:r>
    </w:p>
    <w:p w:rsidR="00C42C99" w:rsidRDefault="00F53231" w:rsidP="00017730">
      <w:pPr>
        <w:spacing w:line="240" w:lineRule="auto"/>
        <w:ind w:left="360"/>
        <w:contextualSpacing/>
        <w:rPr>
          <w:rFonts w:ascii="Times New Roman" w:hAnsi="Times New Roman" w:cs="Times New Roman"/>
          <w:bCs/>
          <w:sz w:val="24"/>
          <w:szCs w:val="24"/>
        </w:rPr>
      </w:pPr>
      <w:r w:rsidRPr="00C42C99">
        <w:rPr>
          <w:rFonts w:ascii="Times New Roman" w:hAnsi="Times New Roman" w:cs="Times New Roman"/>
          <w:bCs/>
          <w:sz w:val="24"/>
          <w:szCs w:val="24"/>
        </w:rPr>
        <w:t>полная – 84</w:t>
      </w:r>
      <w:r w:rsidR="00723F2F"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 xml:space="preserve">             </w:t>
      </w:r>
    </w:p>
    <w:p w:rsidR="00723F2F" w:rsidRPr="00C42C99" w:rsidRDefault="00F53231" w:rsidP="00017730">
      <w:pPr>
        <w:spacing w:line="240" w:lineRule="auto"/>
        <w:ind w:left="360"/>
        <w:contextualSpacing/>
        <w:rPr>
          <w:rFonts w:ascii="Times New Roman" w:hAnsi="Times New Roman" w:cs="Times New Roman"/>
          <w:bCs/>
          <w:sz w:val="24"/>
          <w:szCs w:val="24"/>
        </w:rPr>
      </w:pPr>
      <w:r w:rsidRPr="00C42C99">
        <w:rPr>
          <w:rFonts w:ascii="Times New Roman" w:hAnsi="Times New Roman" w:cs="Times New Roman"/>
          <w:bCs/>
          <w:sz w:val="24"/>
          <w:szCs w:val="24"/>
        </w:rPr>
        <w:t xml:space="preserve"> неполная – 16</w:t>
      </w:r>
      <w:r w:rsidR="00723F2F" w:rsidRPr="00C42C99">
        <w:rPr>
          <w:rFonts w:ascii="Times New Roman" w:hAnsi="Times New Roman" w:cs="Times New Roman"/>
          <w:bCs/>
          <w:sz w:val="24"/>
          <w:szCs w:val="24"/>
        </w:rPr>
        <w:t xml:space="preserve"> %; </w:t>
      </w:r>
    </w:p>
    <w:p w:rsidR="00017730" w:rsidRPr="00C42C99" w:rsidRDefault="00723F2F" w:rsidP="001E7E63">
      <w:pPr>
        <w:spacing w:line="240" w:lineRule="auto"/>
        <w:ind w:left="360"/>
        <w:contextualSpacing/>
        <w:rPr>
          <w:rFonts w:ascii="Times New Roman" w:hAnsi="Times New Roman" w:cs="Times New Roman"/>
          <w:bCs/>
          <w:sz w:val="24"/>
          <w:szCs w:val="24"/>
        </w:rPr>
      </w:pPr>
      <w:r w:rsidRPr="00C42C99">
        <w:rPr>
          <w:rFonts w:ascii="Times New Roman" w:hAnsi="Times New Roman" w:cs="Times New Roman"/>
          <w:bCs/>
          <w:i/>
          <w:sz w:val="24"/>
          <w:szCs w:val="24"/>
        </w:rPr>
        <w:t xml:space="preserve">Социальный статус родителей: </w:t>
      </w:r>
      <w:r w:rsidRPr="00C42C99">
        <w:rPr>
          <w:rFonts w:ascii="Times New Roman" w:hAnsi="Times New Roman" w:cs="Times New Roman"/>
          <w:bCs/>
          <w:sz w:val="24"/>
          <w:szCs w:val="24"/>
        </w:rPr>
        <w:t xml:space="preserve">служащие – 25%;  рабочие </w:t>
      </w:r>
      <w:r w:rsidR="00017730" w:rsidRPr="00C42C99">
        <w:rPr>
          <w:rFonts w:ascii="Times New Roman" w:hAnsi="Times New Roman" w:cs="Times New Roman"/>
          <w:bCs/>
          <w:sz w:val="24"/>
          <w:szCs w:val="24"/>
        </w:rPr>
        <w:t>– 38 %. в</w:t>
      </w:r>
      <w:r w:rsidRPr="00C42C99">
        <w:rPr>
          <w:rFonts w:ascii="Times New Roman" w:hAnsi="Times New Roman" w:cs="Times New Roman"/>
          <w:bCs/>
          <w:sz w:val="24"/>
          <w:szCs w:val="24"/>
        </w:rPr>
        <w:t>оеннослужащие-    1,6 %; интеллигенция- 8,7 %; предприниматели- 7,7%; домохозяйка-  11,6 %; безработные-  7,4%</w:t>
      </w:r>
    </w:p>
    <w:p w:rsidR="00723F2F" w:rsidRPr="00C42C99" w:rsidRDefault="00723F2F" w:rsidP="00723F2F">
      <w:pPr>
        <w:spacing w:line="240" w:lineRule="auto"/>
        <w:ind w:firstLine="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образовательный процесс положительным семейным </w:t>
      </w:r>
      <w:r w:rsidR="00F53231" w:rsidRPr="00C42C99">
        <w:rPr>
          <w:rFonts w:ascii="Times New Roman" w:hAnsi="Times New Roman" w:cs="Times New Roman"/>
          <w:bCs/>
          <w:sz w:val="24"/>
          <w:szCs w:val="24"/>
        </w:rPr>
        <w:t>опытом. Педагогический</w:t>
      </w:r>
      <w:r w:rsidRPr="00C42C99">
        <w:rPr>
          <w:rFonts w:ascii="Times New Roman" w:hAnsi="Times New Roman" w:cs="Times New Roman"/>
          <w:bCs/>
          <w:sz w:val="24"/>
          <w:szCs w:val="24"/>
        </w:rPr>
        <w:t xml:space="preserve"> коллектив для этого предлагает родителям различные виды сотрудничества и совместного творчества: родительские собрания, консультации, изготовление поделок в кругу семьи, совместные выставки, рисунки, участие в праздниках, творческие вечера, встречи, дни открытых дверей, совместные досуги. </w:t>
      </w:r>
    </w:p>
    <w:p w:rsidR="00723F2F" w:rsidRPr="00C42C99" w:rsidRDefault="00723F2F" w:rsidP="00723F2F">
      <w:pPr>
        <w:pStyle w:val="a4"/>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Имеются положительные результатом проводимой работы: </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повышение активности родителей в жизни детского сада; </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установление разных форм сотрудничества; </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совместное решение актуальных вопросов воспитания на заседания педагогических Советов;</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активное участие в выставках поделок и рисунков; </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 xml:space="preserve">участие в праздниках и досугах, разыгрывание сказок в группах; </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участие в благоустройстве территории детского сада;</w:t>
      </w:r>
    </w:p>
    <w:p w:rsidR="00723F2F" w:rsidRPr="00C42C99" w:rsidRDefault="00723F2F" w:rsidP="00723F2F">
      <w:pPr>
        <w:pStyle w:val="a4"/>
        <w:numPr>
          <w:ilvl w:val="0"/>
          <w:numId w:val="40"/>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lastRenderedPageBreak/>
        <w:t>участие в подготовке и проведении  Дня семьи</w:t>
      </w:r>
    </w:p>
    <w:p w:rsidR="00723F2F" w:rsidRPr="00C42C99" w:rsidRDefault="00723F2F" w:rsidP="001E7E63">
      <w:pPr>
        <w:spacing w:line="240" w:lineRule="auto"/>
        <w:contextualSpacing/>
        <w:jc w:val="both"/>
        <w:rPr>
          <w:rFonts w:ascii="Times New Roman" w:hAnsi="Times New Roman" w:cs="Times New Roman"/>
          <w:b/>
          <w:bCs/>
          <w:sz w:val="24"/>
          <w:szCs w:val="24"/>
        </w:rPr>
      </w:pPr>
      <w:r w:rsidRPr="00C42C99">
        <w:rPr>
          <w:rFonts w:ascii="Times New Roman" w:hAnsi="Times New Roman" w:cs="Times New Roman"/>
          <w:bCs/>
          <w:sz w:val="24"/>
          <w:szCs w:val="24"/>
        </w:rPr>
        <w:t>Анализ   проведённого анкетирования показывает, что</w:t>
      </w:r>
      <w:r w:rsidR="00F53231"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8</w:t>
      </w:r>
      <w:r w:rsidR="001E7E63" w:rsidRPr="00C42C99">
        <w:rPr>
          <w:rFonts w:ascii="Times New Roman" w:hAnsi="Times New Roman" w:cs="Times New Roman"/>
          <w:bCs/>
          <w:sz w:val="24"/>
          <w:szCs w:val="24"/>
        </w:rPr>
        <w:t>6</w:t>
      </w:r>
      <w:r w:rsidRPr="00C42C99">
        <w:rPr>
          <w:rFonts w:ascii="Times New Roman" w:hAnsi="Times New Roman" w:cs="Times New Roman"/>
          <w:bCs/>
          <w:sz w:val="24"/>
          <w:szCs w:val="24"/>
        </w:rPr>
        <w:t>%</w:t>
      </w:r>
      <w:r w:rsidR="001E7E63" w:rsidRPr="00C42C99">
        <w:rPr>
          <w:rFonts w:ascii="Times New Roman" w:hAnsi="Times New Roman" w:cs="Times New Roman"/>
          <w:bCs/>
          <w:sz w:val="24"/>
          <w:szCs w:val="24"/>
        </w:rPr>
        <w:t xml:space="preserve"> </w:t>
      </w:r>
      <w:r w:rsidRPr="00C42C99">
        <w:rPr>
          <w:rFonts w:ascii="Times New Roman" w:hAnsi="Times New Roman" w:cs="Times New Roman"/>
          <w:bCs/>
          <w:sz w:val="24"/>
          <w:szCs w:val="24"/>
        </w:rPr>
        <w:t>родителей  удовлетворены работой ДОУ</w:t>
      </w:r>
      <w:r w:rsidRPr="00C42C99">
        <w:rPr>
          <w:rFonts w:ascii="Times New Roman" w:hAnsi="Times New Roman" w:cs="Times New Roman"/>
          <w:b/>
          <w:bCs/>
          <w:sz w:val="24"/>
          <w:szCs w:val="24"/>
        </w:rPr>
        <w:t xml:space="preserve">. </w:t>
      </w:r>
    </w:p>
    <w:p w:rsidR="00723F2F" w:rsidRPr="00C42C99" w:rsidRDefault="00723F2F" w:rsidP="00723F2F">
      <w:pPr>
        <w:pStyle w:val="a4"/>
        <w:numPr>
          <w:ilvl w:val="0"/>
          <w:numId w:val="33"/>
        </w:numPr>
        <w:spacing w:line="240" w:lineRule="auto"/>
        <w:jc w:val="center"/>
        <w:rPr>
          <w:rFonts w:ascii="Times New Roman" w:hAnsi="Times New Roman" w:cs="Times New Roman"/>
          <w:b/>
          <w:bCs/>
          <w:sz w:val="24"/>
          <w:szCs w:val="24"/>
        </w:rPr>
      </w:pPr>
      <w:r w:rsidRPr="00C42C99">
        <w:rPr>
          <w:rFonts w:ascii="Times New Roman" w:hAnsi="Times New Roman" w:cs="Times New Roman"/>
          <w:b/>
          <w:bCs/>
          <w:sz w:val="24"/>
          <w:szCs w:val="24"/>
        </w:rPr>
        <w:t>Социальная активность и внешние связи учреждения.</w:t>
      </w:r>
    </w:p>
    <w:p w:rsidR="00723F2F" w:rsidRPr="00C42C99" w:rsidRDefault="00723F2F" w:rsidP="00723F2F">
      <w:pPr>
        <w:spacing w:line="240" w:lineRule="auto"/>
        <w:ind w:firstLine="360"/>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Содержание образовательной деятельности соответствует требованиям образовательной программы дошкольного образования МБДОУ и ФГОС ДО, обеспечивает позитивную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 физическому, социально-личностному, познавательному, речевому и художественно-эстетическому развитию. Детский сад имеет удобное местонахождение, находится в окружении учреждений культуры, спорта, образования (</w:t>
      </w:r>
      <w:r w:rsidRPr="00C42C99">
        <w:rPr>
          <w:rFonts w:ascii="Times New Roman" w:hAnsi="Times New Roman" w:cs="Times New Roman"/>
          <w:bCs/>
          <w:i/>
          <w:sz w:val="24"/>
          <w:szCs w:val="24"/>
        </w:rPr>
        <w:t>Диаграмма1).</w:t>
      </w:r>
      <w:r w:rsidRPr="00C42C99">
        <w:rPr>
          <w:rFonts w:ascii="Times New Roman" w:hAnsi="Times New Roman" w:cs="Times New Roman"/>
          <w:bCs/>
          <w:sz w:val="24"/>
          <w:szCs w:val="24"/>
        </w:rPr>
        <w:t xml:space="preserve">  Социальное партнерство ДОУ организовано на договорной основе и в соответствии с планами работы. ДОУ, в течение года активно сотрудничало с образовательными учреждениями района, проводя открытые занятия, семинары-практикумы, организовывая конкурсы.</w:t>
      </w:r>
    </w:p>
    <w:p w:rsidR="00723F2F" w:rsidRPr="00C42C99" w:rsidRDefault="00723F2F" w:rsidP="00723F2F">
      <w:pPr>
        <w:spacing w:line="240" w:lineRule="auto"/>
        <w:contextualSpacing/>
        <w:jc w:val="right"/>
        <w:rPr>
          <w:rFonts w:ascii="Times New Roman" w:hAnsi="Times New Roman" w:cs="Times New Roman"/>
          <w:bCs/>
          <w:i/>
          <w:sz w:val="24"/>
          <w:szCs w:val="24"/>
        </w:rPr>
      </w:pPr>
      <w:r w:rsidRPr="00C42C99">
        <w:rPr>
          <w:rFonts w:ascii="Times New Roman" w:hAnsi="Times New Roman" w:cs="Times New Roman"/>
          <w:bCs/>
          <w:i/>
          <w:sz w:val="24"/>
          <w:szCs w:val="24"/>
        </w:rPr>
        <w:t>Диаграмма 1</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noProof/>
          <w:sz w:val="24"/>
          <w:szCs w:val="24"/>
          <w:lang w:eastAsia="ru-RU"/>
        </w:rPr>
        <w:t xml:space="preserve"> </w:t>
      </w:r>
      <w:r w:rsidRPr="00C42C99">
        <w:rPr>
          <w:rFonts w:ascii="Times New Roman" w:hAnsi="Times New Roman" w:cs="Times New Roman"/>
          <w:b/>
          <w:noProof/>
          <w:sz w:val="24"/>
          <w:szCs w:val="24"/>
          <w:lang w:eastAsia="ru-RU"/>
        </w:rPr>
        <w:drawing>
          <wp:inline distT="0" distB="0" distL="0" distR="0">
            <wp:extent cx="5152390" cy="37369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5152390" cy="3736975"/>
                    </a:xfrm>
                    <a:prstGeom prst="rect">
                      <a:avLst/>
                    </a:prstGeom>
                    <a:noFill/>
                    <a:ln w="9525">
                      <a:noFill/>
                      <a:miter lim="800000"/>
                      <a:headEnd/>
                      <a:tailEnd/>
                    </a:ln>
                  </pic:spPr>
                </pic:pic>
              </a:graphicData>
            </a:graphic>
          </wp:inline>
        </w:drawing>
      </w:r>
    </w:p>
    <w:p w:rsidR="00723F2F" w:rsidRPr="00C42C99" w:rsidRDefault="00723F2F" w:rsidP="00C42C99">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Успешность подготовки в школе выпускников МБДОУ  </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Совместная  работа педагогов и родителей ежегодно дает положительный результат, выпускники нашего детского сада успешно осваивают начальное обучение в Тацинских средних школах№1,№2, №3</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Наши выпускники параллельно обучаются в музыкальной школе, Доме детского творчества. </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Результаты освоения программы ДОУ выпускниками </w:t>
      </w:r>
    </w:p>
    <w:tbl>
      <w:tblPr>
        <w:tblW w:w="0" w:type="auto"/>
        <w:tblBorders>
          <w:top w:val="single" w:sz="6" w:space="0" w:color="9D9D9D"/>
          <w:left w:val="single" w:sz="2" w:space="0" w:color="9D9D9D"/>
          <w:bottom w:val="single" w:sz="2" w:space="0" w:color="9D9D9D"/>
          <w:right w:val="single" w:sz="6" w:space="0" w:color="9D9D9D"/>
        </w:tblBorders>
        <w:shd w:val="clear" w:color="auto" w:fill="FBFCFC"/>
        <w:tblCellMar>
          <w:left w:w="0" w:type="dxa"/>
          <w:right w:w="0" w:type="dxa"/>
        </w:tblCellMar>
        <w:tblLook w:val="04A0"/>
      </w:tblPr>
      <w:tblGrid>
        <w:gridCol w:w="2317"/>
        <w:gridCol w:w="2437"/>
        <w:gridCol w:w="2383"/>
        <w:gridCol w:w="2434"/>
      </w:tblGrid>
      <w:tr w:rsidR="00723F2F" w:rsidRPr="00C42C99"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Год выпуска</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Количество выпускников</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Усваивают программу (%)</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Испытывают сложности в обучении</w:t>
            </w:r>
          </w:p>
        </w:tc>
      </w:tr>
      <w:tr w:rsidR="00723F2F" w:rsidRPr="00C42C99"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after="0" w:line="240" w:lineRule="auto"/>
              <w:contextualSpacing/>
              <w:rPr>
                <w:rFonts w:ascii="Times New Roman" w:hAnsi="Times New Roman" w:cs="Times New Roman"/>
                <w:sz w:val="24"/>
                <w:szCs w:val="24"/>
              </w:rPr>
            </w:pP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after="0" w:line="240" w:lineRule="auto"/>
              <w:contextualSpacing/>
              <w:rPr>
                <w:rFonts w:ascii="Times New Roman" w:hAnsi="Times New Roman" w:cs="Times New Roman"/>
                <w:sz w:val="24"/>
                <w:szCs w:val="24"/>
              </w:rPr>
            </w:pP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after="0" w:line="240" w:lineRule="auto"/>
              <w:contextualSpacing/>
              <w:rPr>
                <w:rFonts w:ascii="Times New Roman" w:hAnsi="Times New Roman" w:cs="Times New Roman"/>
                <w:sz w:val="24"/>
                <w:szCs w:val="24"/>
              </w:rPr>
            </w:pP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after="0" w:line="240" w:lineRule="auto"/>
              <w:contextualSpacing/>
              <w:rPr>
                <w:rFonts w:ascii="Times New Roman" w:hAnsi="Times New Roman" w:cs="Times New Roman"/>
                <w:sz w:val="24"/>
                <w:szCs w:val="24"/>
              </w:rPr>
            </w:pPr>
          </w:p>
        </w:tc>
      </w:tr>
      <w:tr w:rsidR="00723F2F" w:rsidRPr="00C42C99"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2015-2016</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35</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33</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w:t>
            </w:r>
          </w:p>
        </w:tc>
      </w:tr>
      <w:tr w:rsidR="00723F2F" w:rsidRPr="00C42C99"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2016-2017</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38</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38</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723F2F" w:rsidRPr="00C42C99" w:rsidRDefault="00723F2F"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0</w:t>
            </w:r>
          </w:p>
        </w:tc>
      </w:tr>
      <w:tr w:rsidR="00F53231" w:rsidRPr="00C42C99" w:rsidTr="00723F2F">
        <w:tc>
          <w:tcPr>
            <w:tcW w:w="231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F53231" w:rsidRPr="00C42C99" w:rsidRDefault="00F53231"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lastRenderedPageBreak/>
              <w:t>2017-2018</w:t>
            </w:r>
          </w:p>
        </w:tc>
        <w:tc>
          <w:tcPr>
            <w:tcW w:w="2437"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F53231" w:rsidRPr="00C42C99" w:rsidRDefault="00F53231"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47</w:t>
            </w:r>
          </w:p>
        </w:tc>
        <w:tc>
          <w:tcPr>
            <w:tcW w:w="2383"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F53231" w:rsidRPr="00C42C99" w:rsidRDefault="00F53231"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47</w:t>
            </w:r>
          </w:p>
        </w:tc>
        <w:tc>
          <w:tcPr>
            <w:tcW w:w="2434" w:type="dxa"/>
            <w:tcBorders>
              <w:top w:val="single" w:sz="6" w:space="0" w:color="9D9D9D"/>
              <w:left w:val="single" w:sz="6" w:space="0" w:color="9D9D9D"/>
              <w:bottom w:val="single" w:sz="6" w:space="0" w:color="9D9D9D"/>
              <w:right w:val="single" w:sz="6" w:space="0" w:color="9D9D9D"/>
            </w:tcBorders>
            <w:shd w:val="clear" w:color="auto" w:fill="auto"/>
            <w:tcMar>
              <w:top w:w="0" w:type="dxa"/>
              <w:left w:w="108" w:type="dxa"/>
              <w:bottom w:w="0" w:type="dxa"/>
              <w:right w:w="108" w:type="dxa"/>
            </w:tcMar>
            <w:hideMark/>
          </w:tcPr>
          <w:p w:rsidR="00F53231" w:rsidRPr="00C42C99" w:rsidRDefault="00F53231" w:rsidP="00723F2F">
            <w:pPr>
              <w:spacing w:line="240" w:lineRule="auto"/>
              <w:contextualSpacing/>
              <w:jc w:val="center"/>
              <w:rPr>
                <w:rFonts w:ascii="Times New Roman" w:hAnsi="Times New Roman" w:cs="Times New Roman"/>
                <w:bCs/>
                <w:sz w:val="24"/>
                <w:szCs w:val="24"/>
              </w:rPr>
            </w:pPr>
            <w:r w:rsidRPr="00C42C99">
              <w:rPr>
                <w:rFonts w:ascii="Times New Roman" w:hAnsi="Times New Roman" w:cs="Times New Roman"/>
                <w:bCs/>
                <w:sz w:val="24"/>
                <w:szCs w:val="24"/>
              </w:rPr>
              <w:t>0</w:t>
            </w:r>
          </w:p>
        </w:tc>
      </w:tr>
    </w:tbl>
    <w:p w:rsidR="00723F2F" w:rsidRPr="00C42C99" w:rsidRDefault="00723F2F" w:rsidP="001E7E63">
      <w:pPr>
        <w:spacing w:line="240" w:lineRule="auto"/>
        <w:contextualSpacing/>
        <w:rPr>
          <w:rFonts w:ascii="Times New Roman" w:hAnsi="Times New Roman" w:cs="Times New Roman"/>
          <w:b/>
          <w:bCs/>
          <w:sz w:val="24"/>
          <w:szCs w:val="24"/>
        </w:rPr>
      </w:pP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В целом работа педагогического коллектива детского сада отличается  достаточной стабильностью и положительной результативностью. </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Образовательный процесс в МБДОУ организован с учетом реализуемой программы.</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Образовательная прог</w:t>
      </w:r>
      <w:r w:rsidR="00F53231" w:rsidRPr="00C42C99">
        <w:rPr>
          <w:rFonts w:ascii="Times New Roman" w:hAnsi="Times New Roman" w:cs="Times New Roman"/>
          <w:bCs/>
          <w:sz w:val="24"/>
          <w:szCs w:val="24"/>
        </w:rPr>
        <w:t>рамма по состоянию на 31.05.2018</w:t>
      </w:r>
      <w:r w:rsidRPr="00C42C99">
        <w:rPr>
          <w:rFonts w:ascii="Times New Roman" w:hAnsi="Times New Roman" w:cs="Times New Roman"/>
          <w:bCs/>
          <w:sz w:val="24"/>
          <w:szCs w:val="24"/>
        </w:rPr>
        <w:t xml:space="preserve"> г. реализована на 100%.</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Соблюдается баланс между организованными формами работы и созданием условий для самостоятельной деятельности детей. Ведется работа по обновлению и дополнению развивающей среды в соответствии с реализуемой программой и выстраивается с учетом половозрастных особенностей воспитанников с соблюдением СанПиН</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12.Финансово-хозяйственная деятельность</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Финансирование ДОУ осуществляется Учредителем в соответствии с государственными и муниципальными нормативами финансирования, определяемыми в расчёте на одного воспитанника. Учреждение владеет, пользуется и распоряжается имуществом, закреплённым за ним на праве оперативного управления.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Источником формирование имущества и финансовых средств ДОУ являются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средства Учредителя;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родительская плата;</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бюджетные и внебюджетные средства;</w:t>
      </w:r>
    </w:p>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sz w:val="24"/>
          <w:szCs w:val="24"/>
        </w:rPr>
      </w:pPr>
      <w:r w:rsidRPr="00C42C99">
        <w:rPr>
          <w:rFonts w:ascii="Times New Roman" w:eastAsia="Calibri" w:hAnsi="Times New Roman" w:cs="Times New Roman"/>
          <w:b/>
          <w:sz w:val="24"/>
          <w:szCs w:val="24"/>
        </w:rPr>
        <w:t>Доходы учреждения</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959"/>
        <w:gridCol w:w="5421"/>
        <w:gridCol w:w="3191"/>
      </w:tblGrid>
      <w:tr w:rsidR="00723F2F" w:rsidRPr="00C42C99" w:rsidTr="00723F2F">
        <w:tc>
          <w:tcPr>
            <w:tcW w:w="959" w:type="dxa"/>
            <w:tcBorders>
              <w:top w:val="single" w:sz="8" w:space="0" w:color="9BBB59"/>
              <w:left w:val="single" w:sz="8" w:space="0" w:color="9BBB59"/>
              <w:bottom w:val="single" w:sz="18" w:space="0" w:color="9BBB59"/>
              <w:right w:val="single" w:sz="8" w:space="0" w:color="9BBB59"/>
            </w:tcBorders>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w:t>
            </w:r>
          </w:p>
        </w:tc>
        <w:tc>
          <w:tcPr>
            <w:tcW w:w="5421" w:type="dxa"/>
            <w:tcBorders>
              <w:top w:val="single" w:sz="8" w:space="0" w:color="9BBB59"/>
              <w:left w:val="single" w:sz="8" w:space="0" w:color="9BBB59"/>
              <w:bottom w:val="single" w:sz="18" w:space="0" w:color="9BBB59"/>
              <w:right w:val="single" w:sz="8" w:space="0" w:color="9BBB59"/>
            </w:tcBorders>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Наименование показателя</w:t>
            </w:r>
          </w:p>
        </w:tc>
        <w:tc>
          <w:tcPr>
            <w:tcW w:w="3191" w:type="dxa"/>
            <w:tcBorders>
              <w:top w:val="single" w:sz="8" w:space="0" w:color="9BBB59"/>
              <w:left w:val="single" w:sz="8" w:space="0" w:color="9BBB59"/>
              <w:bottom w:val="single" w:sz="18" w:space="0" w:color="9BBB59"/>
              <w:right w:val="single" w:sz="8" w:space="0" w:color="9BBB59"/>
            </w:tcBorders>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 xml:space="preserve">Сумма </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1</w:t>
            </w: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b/>
                <w:sz w:val="24"/>
                <w:szCs w:val="24"/>
              </w:rPr>
            </w:pPr>
            <w:r w:rsidRPr="00C42C99">
              <w:rPr>
                <w:rFonts w:ascii="Times New Roman" w:eastAsia="Calibri" w:hAnsi="Times New Roman" w:cs="Times New Roman"/>
                <w:b/>
                <w:sz w:val="24"/>
                <w:szCs w:val="24"/>
              </w:rPr>
              <w:t>Общий объем средств, в том числе</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C65C5"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18154.830</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2</w:t>
            </w: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b/>
                <w:sz w:val="24"/>
                <w:szCs w:val="24"/>
              </w:rPr>
            </w:pPr>
            <w:r w:rsidRPr="00C42C99">
              <w:rPr>
                <w:rFonts w:ascii="Times New Roman" w:eastAsia="Calibri" w:hAnsi="Times New Roman" w:cs="Times New Roman"/>
                <w:b/>
                <w:sz w:val="24"/>
                <w:szCs w:val="24"/>
              </w:rPr>
              <w:t>Бюджетные средства всего</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C42C99" w:rsidRDefault="007C65C5"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15332.367</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sz w:val="24"/>
                <w:szCs w:val="24"/>
              </w:rPr>
            </w:pPr>
            <w:r w:rsidRPr="00C42C99">
              <w:rPr>
                <w:rFonts w:ascii="Times New Roman" w:eastAsia="Calibri" w:hAnsi="Times New Roman" w:cs="Times New Roman"/>
                <w:sz w:val="24"/>
                <w:szCs w:val="24"/>
              </w:rPr>
              <w:t>- федерального бюджета</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sz w:val="24"/>
                <w:szCs w:val="24"/>
              </w:rPr>
            </w:pPr>
            <w:r w:rsidRPr="00C42C99">
              <w:rPr>
                <w:rFonts w:ascii="Times New Roman" w:eastAsia="Calibri" w:hAnsi="Times New Roman" w:cs="Times New Roman"/>
                <w:sz w:val="24"/>
                <w:szCs w:val="24"/>
              </w:rPr>
              <w:t>-бюджета субъекта Российской Федерации;</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C42C99" w:rsidRDefault="007C65C5"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9851.699</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shd w:val="clear" w:color="auto" w:fill="E6EED5"/>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p>
        </w:tc>
        <w:tc>
          <w:tcPr>
            <w:tcW w:w="542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sz w:val="24"/>
                <w:szCs w:val="24"/>
              </w:rPr>
            </w:pPr>
            <w:r w:rsidRPr="00C42C99">
              <w:rPr>
                <w:rFonts w:ascii="Times New Roman" w:eastAsia="Calibri" w:hAnsi="Times New Roman" w:cs="Times New Roman"/>
                <w:sz w:val="24"/>
                <w:szCs w:val="24"/>
              </w:rPr>
              <w:t>-местного бюджета</w:t>
            </w:r>
          </w:p>
        </w:tc>
        <w:tc>
          <w:tcPr>
            <w:tcW w:w="3191" w:type="dxa"/>
            <w:tcBorders>
              <w:top w:val="single" w:sz="8" w:space="0" w:color="9BBB59"/>
              <w:left w:val="single" w:sz="8" w:space="0" w:color="9BBB59"/>
              <w:bottom w:val="single" w:sz="8" w:space="0" w:color="9BBB59"/>
              <w:right w:val="single" w:sz="8" w:space="0" w:color="9BBB59"/>
            </w:tcBorders>
            <w:shd w:val="clear" w:color="auto" w:fill="E6EED5"/>
            <w:hideMark/>
          </w:tcPr>
          <w:p w:rsidR="00723F2F" w:rsidRPr="00C42C99" w:rsidRDefault="007C65C5"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5480.668</w:t>
            </w:r>
          </w:p>
        </w:tc>
      </w:tr>
      <w:tr w:rsidR="00723F2F" w:rsidRPr="00C42C99" w:rsidTr="00723F2F">
        <w:tc>
          <w:tcPr>
            <w:tcW w:w="959" w:type="dxa"/>
            <w:tcBorders>
              <w:top w:val="single" w:sz="8" w:space="0" w:color="9BBB59"/>
              <w:left w:val="single" w:sz="8" w:space="0" w:color="9BBB59"/>
              <w:bottom w:val="single" w:sz="8" w:space="0" w:color="9BBB59"/>
              <w:right w:val="single" w:sz="8" w:space="0" w:color="9BBB59"/>
            </w:tcBorders>
            <w:hideMark/>
          </w:tcPr>
          <w:p w:rsidR="00723F2F" w:rsidRPr="00C42C99" w:rsidRDefault="00723F2F" w:rsidP="00723F2F">
            <w:pPr>
              <w:tabs>
                <w:tab w:val="left" w:pos="5670"/>
              </w:tabs>
              <w:spacing w:after="0" w:line="240" w:lineRule="auto"/>
              <w:contextualSpacing/>
              <w:jc w:val="center"/>
              <w:rPr>
                <w:rFonts w:ascii="Times New Roman" w:eastAsia="Calibri" w:hAnsi="Times New Roman" w:cs="Times New Roman"/>
                <w:b/>
                <w:bCs/>
                <w:sz w:val="24"/>
                <w:szCs w:val="24"/>
              </w:rPr>
            </w:pPr>
            <w:r w:rsidRPr="00C42C99">
              <w:rPr>
                <w:rFonts w:ascii="Times New Roman" w:eastAsia="Calibri" w:hAnsi="Times New Roman" w:cs="Times New Roman"/>
                <w:b/>
                <w:bCs/>
                <w:sz w:val="24"/>
                <w:szCs w:val="24"/>
              </w:rPr>
              <w:t>3</w:t>
            </w:r>
          </w:p>
        </w:tc>
        <w:tc>
          <w:tcPr>
            <w:tcW w:w="5421" w:type="dxa"/>
            <w:tcBorders>
              <w:top w:val="single" w:sz="8" w:space="0" w:color="9BBB59"/>
              <w:left w:val="single" w:sz="8" w:space="0" w:color="9BBB59"/>
              <w:bottom w:val="single" w:sz="8" w:space="0" w:color="9BBB59"/>
              <w:right w:val="single" w:sz="8" w:space="0" w:color="9BBB59"/>
            </w:tcBorders>
            <w:hideMark/>
          </w:tcPr>
          <w:p w:rsidR="00723F2F" w:rsidRPr="00C42C99" w:rsidRDefault="00723F2F" w:rsidP="00723F2F">
            <w:pPr>
              <w:tabs>
                <w:tab w:val="left" w:pos="5670"/>
              </w:tabs>
              <w:spacing w:after="0" w:line="240" w:lineRule="auto"/>
              <w:contextualSpacing/>
              <w:rPr>
                <w:rFonts w:ascii="Times New Roman" w:eastAsia="Calibri" w:hAnsi="Times New Roman" w:cs="Times New Roman"/>
                <w:b/>
                <w:sz w:val="24"/>
                <w:szCs w:val="24"/>
              </w:rPr>
            </w:pPr>
            <w:r w:rsidRPr="00C42C99">
              <w:rPr>
                <w:rFonts w:ascii="Times New Roman" w:eastAsia="Calibri" w:hAnsi="Times New Roman" w:cs="Times New Roman"/>
                <w:b/>
                <w:sz w:val="24"/>
                <w:szCs w:val="24"/>
              </w:rPr>
              <w:t>Внебюджетные средства</w:t>
            </w:r>
          </w:p>
        </w:tc>
        <w:tc>
          <w:tcPr>
            <w:tcW w:w="3191" w:type="dxa"/>
            <w:tcBorders>
              <w:top w:val="single" w:sz="8" w:space="0" w:color="9BBB59"/>
              <w:left w:val="single" w:sz="8" w:space="0" w:color="9BBB59"/>
              <w:bottom w:val="single" w:sz="8" w:space="0" w:color="9BBB59"/>
              <w:right w:val="single" w:sz="8" w:space="0" w:color="9BBB59"/>
            </w:tcBorders>
            <w:hideMark/>
          </w:tcPr>
          <w:p w:rsidR="00723F2F" w:rsidRPr="00C42C99" w:rsidRDefault="007C65C5" w:rsidP="00723F2F">
            <w:pPr>
              <w:tabs>
                <w:tab w:val="left" w:pos="5670"/>
              </w:tabs>
              <w:spacing w:after="0" w:line="240" w:lineRule="auto"/>
              <w:contextualSpacing/>
              <w:jc w:val="center"/>
              <w:rPr>
                <w:rFonts w:ascii="Times New Roman" w:eastAsia="Calibri" w:hAnsi="Times New Roman" w:cs="Times New Roman"/>
                <w:sz w:val="24"/>
                <w:szCs w:val="24"/>
              </w:rPr>
            </w:pPr>
            <w:r w:rsidRPr="00C42C99">
              <w:rPr>
                <w:rFonts w:ascii="Times New Roman" w:eastAsia="Calibri" w:hAnsi="Times New Roman" w:cs="Times New Roman"/>
                <w:sz w:val="24"/>
                <w:szCs w:val="24"/>
              </w:rPr>
              <w:t>2822.463</w:t>
            </w:r>
          </w:p>
        </w:tc>
      </w:tr>
    </w:tbl>
    <w:p w:rsidR="00723F2F" w:rsidRPr="00C42C99" w:rsidRDefault="007A4CEE" w:rsidP="00723F2F">
      <w:pPr>
        <w:spacing w:line="240" w:lineRule="auto"/>
        <w:contextualSpacing/>
        <w:jc w:val="both"/>
        <w:rPr>
          <w:rFonts w:ascii="Times New Roman" w:eastAsiaTheme="minorEastAsia" w:hAnsi="Times New Roman" w:cs="Times New Roman"/>
          <w:bCs/>
          <w:sz w:val="24"/>
          <w:szCs w:val="24"/>
        </w:rPr>
      </w:pPr>
      <w:r w:rsidRPr="00C42C99">
        <w:rPr>
          <w:rFonts w:ascii="Times New Roman" w:hAnsi="Times New Roman" w:cs="Times New Roman"/>
          <w:bCs/>
          <w:sz w:val="24"/>
          <w:szCs w:val="24"/>
        </w:rPr>
        <w:t xml:space="preserve">Финансирование  за 2017-2018 </w:t>
      </w:r>
      <w:r w:rsidR="00723F2F" w:rsidRPr="00C42C99">
        <w:rPr>
          <w:rFonts w:ascii="Times New Roman" w:hAnsi="Times New Roman" w:cs="Times New Roman"/>
          <w:bCs/>
          <w:sz w:val="24"/>
          <w:szCs w:val="24"/>
        </w:rPr>
        <w:t>уч. год осуществлено в полном объеме. Все выделенные средства реализованы в соответствии с планом финансово-хозяйственной деятельности и муниципального  задания.</w:t>
      </w:r>
    </w:p>
    <w:p w:rsidR="00723F2F" w:rsidRPr="00C42C99" w:rsidRDefault="00723F2F" w:rsidP="00723F2F">
      <w:pPr>
        <w:pStyle w:val="a4"/>
        <w:numPr>
          <w:ilvl w:val="0"/>
          <w:numId w:val="33"/>
        </w:numPr>
        <w:spacing w:line="240" w:lineRule="auto"/>
        <w:jc w:val="both"/>
        <w:rPr>
          <w:rFonts w:ascii="Times New Roman" w:hAnsi="Times New Roman" w:cs="Times New Roman"/>
          <w:bCs/>
          <w:sz w:val="24"/>
          <w:szCs w:val="24"/>
        </w:rPr>
      </w:pPr>
      <w:r w:rsidRPr="00C42C99">
        <w:rPr>
          <w:rFonts w:ascii="Times New Roman" w:hAnsi="Times New Roman" w:cs="Times New Roman"/>
          <w:bCs/>
          <w:sz w:val="24"/>
          <w:szCs w:val="24"/>
        </w:rPr>
        <w:t>Заключение</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 xml:space="preserve">Мы </w:t>
      </w:r>
      <w:r w:rsidR="00AA582E" w:rsidRPr="00C42C99">
        <w:rPr>
          <w:rFonts w:ascii="Times New Roman" w:hAnsi="Times New Roman" w:cs="Times New Roman"/>
          <w:b/>
          <w:bCs/>
          <w:sz w:val="24"/>
          <w:szCs w:val="24"/>
        </w:rPr>
        <w:t xml:space="preserve">продолжаем работать на </w:t>
      </w:r>
      <w:r w:rsidRPr="00C42C99">
        <w:rPr>
          <w:rFonts w:ascii="Times New Roman" w:hAnsi="Times New Roman" w:cs="Times New Roman"/>
          <w:b/>
          <w:bCs/>
          <w:sz w:val="24"/>
          <w:szCs w:val="24"/>
        </w:rPr>
        <w:t xml:space="preserve"> дальнейшие перспективы развития: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Развитие дошкольного учреждения.</w:t>
      </w:r>
    </w:p>
    <w:p w:rsidR="00723F2F" w:rsidRPr="00C42C99" w:rsidRDefault="00723F2F" w:rsidP="00723F2F">
      <w:pPr>
        <w:spacing w:line="240" w:lineRule="auto"/>
        <w:contextualSpacing/>
        <w:jc w:val="both"/>
        <w:rPr>
          <w:rFonts w:ascii="Times New Roman" w:hAnsi="Times New Roman" w:cs="Times New Roman"/>
          <w:bCs/>
          <w:i/>
          <w:sz w:val="24"/>
          <w:szCs w:val="24"/>
        </w:rPr>
      </w:pPr>
      <w:r w:rsidRPr="00C42C99">
        <w:rPr>
          <w:rFonts w:ascii="Times New Roman" w:hAnsi="Times New Roman" w:cs="Times New Roman"/>
          <w:bCs/>
          <w:i/>
          <w:sz w:val="24"/>
          <w:szCs w:val="24"/>
        </w:rPr>
        <w:t xml:space="preserve">     Ожидаемый результат:</w:t>
      </w:r>
    </w:p>
    <w:p w:rsidR="00723F2F" w:rsidRPr="00C42C99" w:rsidRDefault="00723F2F" w:rsidP="00723F2F">
      <w:pPr>
        <w:numPr>
          <w:ilvl w:val="0"/>
          <w:numId w:val="41"/>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увеличение количества родителей, удовлетворенных деятельностью  учреждения;</w:t>
      </w:r>
    </w:p>
    <w:p w:rsidR="00723F2F" w:rsidRPr="00C42C99" w:rsidRDefault="00723F2F" w:rsidP="00723F2F">
      <w:pPr>
        <w:numPr>
          <w:ilvl w:val="0"/>
          <w:numId w:val="41"/>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увеличение доли родителей, принимающих участие в управлении ДОУ;</w:t>
      </w:r>
    </w:p>
    <w:p w:rsidR="00723F2F" w:rsidRPr="00C42C99" w:rsidRDefault="00723F2F" w:rsidP="00723F2F">
      <w:pPr>
        <w:numPr>
          <w:ilvl w:val="0"/>
          <w:numId w:val="41"/>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повышение обеспеченности информационно-методическим и учебным оборудованием;</w:t>
      </w:r>
    </w:p>
    <w:p w:rsidR="00723F2F" w:rsidRPr="00C42C99" w:rsidRDefault="00723F2F" w:rsidP="00723F2F">
      <w:pPr>
        <w:numPr>
          <w:ilvl w:val="0"/>
          <w:numId w:val="41"/>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обновление, оснащение  и  развитие материально-технической базы учреждения.</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Повышение квалификации педагогических работников.</w:t>
      </w:r>
    </w:p>
    <w:p w:rsidR="00723F2F" w:rsidRPr="00C42C99" w:rsidRDefault="00723F2F" w:rsidP="00723F2F">
      <w:pPr>
        <w:spacing w:line="240" w:lineRule="auto"/>
        <w:contextualSpacing/>
        <w:jc w:val="both"/>
        <w:rPr>
          <w:rFonts w:ascii="Times New Roman" w:hAnsi="Times New Roman" w:cs="Times New Roman"/>
          <w:bCs/>
          <w:i/>
          <w:sz w:val="24"/>
          <w:szCs w:val="24"/>
        </w:rPr>
      </w:pPr>
      <w:r w:rsidRPr="00C42C99">
        <w:rPr>
          <w:rFonts w:ascii="Times New Roman" w:hAnsi="Times New Roman" w:cs="Times New Roman"/>
          <w:bCs/>
          <w:sz w:val="24"/>
          <w:szCs w:val="24"/>
        </w:rPr>
        <w:t xml:space="preserve">     </w:t>
      </w:r>
      <w:r w:rsidRPr="00C42C99">
        <w:rPr>
          <w:rFonts w:ascii="Times New Roman" w:hAnsi="Times New Roman" w:cs="Times New Roman"/>
          <w:bCs/>
          <w:i/>
          <w:sz w:val="24"/>
          <w:szCs w:val="24"/>
        </w:rPr>
        <w:t>Ожидаемый результат:</w:t>
      </w:r>
    </w:p>
    <w:p w:rsidR="00723F2F" w:rsidRPr="00C42C99" w:rsidRDefault="00723F2F" w:rsidP="00723F2F">
      <w:pPr>
        <w:numPr>
          <w:ilvl w:val="0"/>
          <w:numId w:val="42"/>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повышение эффективности воспитательно-образовательного   процесса;</w:t>
      </w:r>
    </w:p>
    <w:p w:rsidR="00723F2F" w:rsidRPr="00C42C99" w:rsidRDefault="00723F2F" w:rsidP="00723F2F">
      <w:pPr>
        <w:numPr>
          <w:ilvl w:val="0"/>
          <w:numId w:val="42"/>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развитие творческого потенциала педагогов;</w:t>
      </w:r>
    </w:p>
    <w:p w:rsidR="00723F2F" w:rsidRPr="00C42C99" w:rsidRDefault="00723F2F" w:rsidP="00723F2F">
      <w:pPr>
        <w:numPr>
          <w:ilvl w:val="0"/>
          <w:numId w:val="42"/>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повышение мотивации к эффективной педагогической деятельности;</w:t>
      </w:r>
    </w:p>
    <w:p w:rsidR="00723F2F" w:rsidRPr="00C42C99" w:rsidRDefault="00723F2F" w:rsidP="00723F2F">
      <w:pPr>
        <w:numPr>
          <w:ilvl w:val="0"/>
          <w:numId w:val="42"/>
        </w:num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повышение квалификации работников по осуществлению воспитательно-образовательного процесса в соответствии с ФГОС ДО.</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t>Охрана и укрепление здоровья детей</w:t>
      </w:r>
    </w:p>
    <w:p w:rsidR="00723F2F" w:rsidRPr="00C42C99" w:rsidRDefault="00723F2F" w:rsidP="00723F2F">
      <w:pPr>
        <w:spacing w:line="240" w:lineRule="auto"/>
        <w:contextualSpacing/>
        <w:jc w:val="both"/>
        <w:rPr>
          <w:rFonts w:ascii="Times New Roman" w:hAnsi="Times New Roman" w:cs="Times New Roman"/>
          <w:bCs/>
          <w:i/>
          <w:sz w:val="24"/>
          <w:szCs w:val="24"/>
        </w:rPr>
      </w:pPr>
      <w:r w:rsidRPr="00C42C99">
        <w:rPr>
          <w:rFonts w:ascii="Times New Roman" w:hAnsi="Times New Roman" w:cs="Times New Roman"/>
          <w:bCs/>
          <w:i/>
          <w:sz w:val="24"/>
          <w:szCs w:val="24"/>
        </w:rPr>
        <w:t xml:space="preserve">    Ожидаемый </w:t>
      </w:r>
      <w:r w:rsidR="001E7E63" w:rsidRPr="00C42C99">
        <w:rPr>
          <w:rFonts w:ascii="Times New Roman" w:hAnsi="Times New Roman" w:cs="Times New Roman"/>
          <w:bCs/>
          <w:i/>
          <w:sz w:val="24"/>
          <w:szCs w:val="24"/>
        </w:rPr>
        <w:t>результат:</w:t>
      </w:r>
      <w:r w:rsidR="001E7E63" w:rsidRPr="00C42C99">
        <w:rPr>
          <w:rFonts w:ascii="Times New Roman" w:hAnsi="Times New Roman" w:cs="Times New Roman"/>
          <w:bCs/>
          <w:sz w:val="24"/>
          <w:szCs w:val="24"/>
        </w:rPr>
        <w:t xml:space="preserve"> снижение</w:t>
      </w:r>
      <w:r w:rsidRPr="00C42C99">
        <w:rPr>
          <w:rFonts w:ascii="Times New Roman" w:hAnsi="Times New Roman" w:cs="Times New Roman"/>
          <w:bCs/>
          <w:sz w:val="24"/>
          <w:szCs w:val="24"/>
        </w:rPr>
        <w:t xml:space="preserve"> уровня заболеваемости дошкольников, повышение сопротивляемости организма, приобщение ребенка к ЗОЖ и овладение разнообразными видами двигательной активности.</w:t>
      </w:r>
    </w:p>
    <w:p w:rsidR="00723F2F" w:rsidRPr="00C42C99" w:rsidRDefault="00723F2F" w:rsidP="00723F2F">
      <w:pPr>
        <w:spacing w:line="240" w:lineRule="auto"/>
        <w:contextualSpacing/>
        <w:jc w:val="center"/>
        <w:rPr>
          <w:rFonts w:ascii="Times New Roman" w:hAnsi="Times New Roman" w:cs="Times New Roman"/>
          <w:b/>
          <w:bCs/>
          <w:sz w:val="24"/>
          <w:szCs w:val="24"/>
        </w:rPr>
      </w:pPr>
      <w:r w:rsidRPr="00C42C99">
        <w:rPr>
          <w:rFonts w:ascii="Times New Roman" w:hAnsi="Times New Roman" w:cs="Times New Roman"/>
          <w:b/>
          <w:bCs/>
          <w:sz w:val="24"/>
          <w:szCs w:val="24"/>
        </w:rPr>
        <w:lastRenderedPageBreak/>
        <w:t>Социальная защита участников образования</w:t>
      </w:r>
    </w:p>
    <w:p w:rsidR="00723F2F" w:rsidRPr="00C42C99" w:rsidRDefault="00723F2F" w:rsidP="00723F2F">
      <w:pPr>
        <w:spacing w:line="240" w:lineRule="auto"/>
        <w:contextualSpacing/>
        <w:jc w:val="both"/>
        <w:rPr>
          <w:rFonts w:ascii="Times New Roman" w:hAnsi="Times New Roman" w:cs="Times New Roman"/>
          <w:bCs/>
          <w:i/>
          <w:sz w:val="24"/>
          <w:szCs w:val="24"/>
        </w:rPr>
      </w:pPr>
      <w:r w:rsidRPr="00C42C99">
        <w:rPr>
          <w:rFonts w:ascii="Times New Roman" w:hAnsi="Times New Roman" w:cs="Times New Roman"/>
          <w:bCs/>
          <w:i/>
          <w:sz w:val="24"/>
          <w:szCs w:val="24"/>
        </w:rPr>
        <w:t xml:space="preserve">     Ожидаемый результат: </w:t>
      </w:r>
      <w:r w:rsidRPr="00C42C99">
        <w:rPr>
          <w:rFonts w:ascii="Times New Roman" w:hAnsi="Times New Roman" w:cs="Times New Roman"/>
          <w:bCs/>
          <w:sz w:val="24"/>
          <w:szCs w:val="24"/>
        </w:rPr>
        <w:t>улучшение обеспечения безопасности учреждения.</w:t>
      </w:r>
    </w:p>
    <w:p w:rsidR="00723F2F" w:rsidRPr="00C42C99" w:rsidRDefault="00723F2F" w:rsidP="00723F2F">
      <w:pPr>
        <w:spacing w:line="240" w:lineRule="auto"/>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Для более эф</w:t>
      </w:r>
      <w:r w:rsidR="001E7E63" w:rsidRPr="00C42C99">
        <w:rPr>
          <w:rFonts w:ascii="Times New Roman" w:hAnsi="Times New Roman" w:cs="Times New Roman"/>
          <w:bCs/>
          <w:sz w:val="24"/>
          <w:szCs w:val="24"/>
        </w:rPr>
        <w:t xml:space="preserve">фективной работы ДОУ  </w:t>
      </w:r>
      <w:r w:rsidRPr="00C42C99">
        <w:rPr>
          <w:rFonts w:ascii="Times New Roman" w:hAnsi="Times New Roman" w:cs="Times New Roman"/>
          <w:bCs/>
          <w:sz w:val="24"/>
          <w:szCs w:val="24"/>
        </w:rPr>
        <w:t>необходимо  продолжать работу  по формированию  и совершенствованию  развивающей среды.</w:t>
      </w:r>
    </w:p>
    <w:p w:rsidR="00723F2F" w:rsidRPr="00C42C99" w:rsidRDefault="00723F2F" w:rsidP="00723F2F">
      <w:pPr>
        <w:spacing w:line="240" w:lineRule="auto"/>
        <w:ind w:firstLine="708"/>
        <w:contextualSpacing/>
        <w:jc w:val="both"/>
        <w:rPr>
          <w:rFonts w:ascii="Times New Roman" w:hAnsi="Times New Roman" w:cs="Times New Roman"/>
          <w:bCs/>
          <w:sz w:val="24"/>
          <w:szCs w:val="24"/>
        </w:rPr>
      </w:pPr>
      <w:r w:rsidRPr="00C42C99">
        <w:rPr>
          <w:rFonts w:ascii="Times New Roman" w:hAnsi="Times New Roman" w:cs="Times New Roman"/>
          <w:bCs/>
          <w:sz w:val="24"/>
          <w:szCs w:val="24"/>
        </w:rPr>
        <w:t xml:space="preserve"> На сегодняшний день наше дошкольное учреждение работает в режиме постоянного развития, поиске новых форм и методов работы с детьми, педагогами и родителями.</w:t>
      </w:r>
    </w:p>
    <w:sectPr w:rsidR="00723F2F" w:rsidRPr="00C42C99" w:rsidSect="00E64025">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FB" w:rsidRDefault="006C6BFB" w:rsidP="00AE7DF3">
      <w:pPr>
        <w:spacing w:after="0" w:line="240" w:lineRule="auto"/>
      </w:pPr>
      <w:r>
        <w:separator/>
      </w:r>
    </w:p>
  </w:endnote>
  <w:endnote w:type="continuationSeparator" w:id="1">
    <w:p w:rsidR="006C6BFB" w:rsidRDefault="006C6BFB" w:rsidP="00AE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121557"/>
      <w:docPartObj>
        <w:docPartGallery w:val="Page Numbers (Bottom of Page)"/>
        <w:docPartUnique/>
      </w:docPartObj>
    </w:sdtPr>
    <w:sdtContent>
      <w:p w:rsidR="001E7E63" w:rsidRDefault="00D00C99">
        <w:pPr>
          <w:pStyle w:val="aa"/>
          <w:jc w:val="center"/>
        </w:pPr>
        <w:fldSimple w:instr="PAGE   \* MERGEFORMAT">
          <w:r w:rsidR="00962C50">
            <w:rPr>
              <w:noProof/>
            </w:rPr>
            <w:t>3</w:t>
          </w:r>
        </w:fldSimple>
      </w:p>
    </w:sdtContent>
  </w:sdt>
  <w:p w:rsidR="001E7E63" w:rsidRDefault="001E7E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FB" w:rsidRDefault="006C6BFB" w:rsidP="00AE7DF3">
      <w:pPr>
        <w:spacing w:after="0" w:line="240" w:lineRule="auto"/>
      </w:pPr>
      <w:r>
        <w:separator/>
      </w:r>
    </w:p>
  </w:footnote>
  <w:footnote w:type="continuationSeparator" w:id="1">
    <w:p w:rsidR="006C6BFB" w:rsidRDefault="006C6BFB" w:rsidP="00AE7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E73"/>
    <w:multiLevelType w:val="hybridMultilevel"/>
    <w:tmpl w:val="1DE0A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B6D63"/>
    <w:multiLevelType w:val="hybridMultilevel"/>
    <w:tmpl w:val="A0F0A1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A1459F"/>
    <w:multiLevelType w:val="multilevel"/>
    <w:tmpl w:val="480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E476A"/>
    <w:multiLevelType w:val="hybridMultilevel"/>
    <w:tmpl w:val="EE04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D6263"/>
    <w:multiLevelType w:val="hybridMultilevel"/>
    <w:tmpl w:val="64C65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A7F2D"/>
    <w:multiLevelType w:val="hybridMultilevel"/>
    <w:tmpl w:val="39B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A7B75"/>
    <w:multiLevelType w:val="hybridMultilevel"/>
    <w:tmpl w:val="F1445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A5EA8"/>
    <w:multiLevelType w:val="hybridMultilevel"/>
    <w:tmpl w:val="5E242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F7669"/>
    <w:multiLevelType w:val="hybridMultilevel"/>
    <w:tmpl w:val="DDBCF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93300"/>
    <w:multiLevelType w:val="hybridMultilevel"/>
    <w:tmpl w:val="7A0E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C3E37"/>
    <w:multiLevelType w:val="hybridMultilevel"/>
    <w:tmpl w:val="22C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417AA9"/>
    <w:multiLevelType w:val="multilevel"/>
    <w:tmpl w:val="D4B00E9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6270A0A"/>
    <w:multiLevelType w:val="hybridMultilevel"/>
    <w:tmpl w:val="8CDA15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6404671"/>
    <w:multiLevelType w:val="hybridMultilevel"/>
    <w:tmpl w:val="20CA6A3C"/>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96633"/>
    <w:multiLevelType w:val="hybridMultilevel"/>
    <w:tmpl w:val="1692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60746"/>
    <w:multiLevelType w:val="hybridMultilevel"/>
    <w:tmpl w:val="7F2C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395E2E"/>
    <w:multiLevelType w:val="hybridMultilevel"/>
    <w:tmpl w:val="C442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76900"/>
    <w:multiLevelType w:val="hybridMultilevel"/>
    <w:tmpl w:val="096E067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D870C0"/>
    <w:multiLevelType w:val="hybridMultilevel"/>
    <w:tmpl w:val="951E2994"/>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284DD3"/>
    <w:multiLevelType w:val="hybridMultilevel"/>
    <w:tmpl w:val="A0487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5C58F3"/>
    <w:multiLevelType w:val="hybridMultilevel"/>
    <w:tmpl w:val="E82C6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156926"/>
    <w:multiLevelType w:val="hybridMultilevel"/>
    <w:tmpl w:val="3F2252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5F7B2B10"/>
    <w:multiLevelType w:val="hybridMultilevel"/>
    <w:tmpl w:val="890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F1F73"/>
    <w:multiLevelType w:val="hybridMultilevel"/>
    <w:tmpl w:val="493C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73A3F"/>
    <w:multiLevelType w:val="multilevel"/>
    <w:tmpl w:val="8716D8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0D7A2D"/>
    <w:multiLevelType w:val="hybridMultilevel"/>
    <w:tmpl w:val="CC186AAA"/>
    <w:lvl w:ilvl="0" w:tplc="F96066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9F6851"/>
    <w:multiLevelType w:val="hybridMultilevel"/>
    <w:tmpl w:val="D34226E0"/>
    <w:lvl w:ilvl="0" w:tplc="4D20413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7">
    <w:nsid w:val="6EE179E8"/>
    <w:multiLevelType w:val="multilevel"/>
    <w:tmpl w:val="18B8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277C45"/>
    <w:multiLevelType w:val="hybridMultilevel"/>
    <w:tmpl w:val="4D44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DE046C"/>
    <w:multiLevelType w:val="hybridMultilevel"/>
    <w:tmpl w:val="9CA4C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63CB7"/>
    <w:multiLevelType w:val="hybridMultilevel"/>
    <w:tmpl w:val="F704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32089"/>
    <w:multiLevelType w:val="hybridMultilevel"/>
    <w:tmpl w:val="DEF28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9"/>
  </w:num>
  <w:num w:numId="4">
    <w:abstractNumId w:val="26"/>
  </w:num>
  <w:num w:numId="5">
    <w:abstractNumId w:val="11"/>
  </w:num>
  <w:num w:numId="6">
    <w:abstractNumId w:val="11"/>
  </w:num>
  <w:num w:numId="7">
    <w:abstractNumId w:val="2"/>
  </w:num>
  <w:num w:numId="8">
    <w:abstractNumId w:val="28"/>
  </w:num>
  <w:num w:numId="9">
    <w:abstractNumId w:val="20"/>
  </w:num>
  <w:num w:numId="10">
    <w:abstractNumId w:val="5"/>
  </w:num>
  <w:num w:numId="11">
    <w:abstractNumId w:val="22"/>
  </w:num>
  <w:num w:numId="12">
    <w:abstractNumId w:val="14"/>
  </w:num>
  <w:num w:numId="13">
    <w:abstractNumId w:val="10"/>
  </w:num>
  <w:num w:numId="14">
    <w:abstractNumId w:val="4"/>
  </w:num>
  <w:num w:numId="15">
    <w:abstractNumId w:val="16"/>
  </w:num>
  <w:num w:numId="16">
    <w:abstractNumId w:val="19"/>
  </w:num>
  <w:num w:numId="17">
    <w:abstractNumId w:val="15"/>
  </w:num>
  <w:num w:numId="18">
    <w:abstractNumId w:val="21"/>
  </w:num>
  <w:num w:numId="19">
    <w:abstractNumId w:val="6"/>
  </w:num>
  <w:num w:numId="20">
    <w:abstractNumId w:val="30"/>
  </w:num>
  <w:num w:numId="21">
    <w:abstractNumId w:val="31"/>
  </w:num>
  <w:num w:numId="22">
    <w:abstractNumId w:val="12"/>
  </w:num>
  <w:num w:numId="23">
    <w:abstractNumId w:val="7"/>
  </w:num>
  <w:num w:numId="24">
    <w:abstractNumId w:val="3"/>
  </w:num>
  <w:num w:numId="25">
    <w:abstractNumId w:val="29"/>
  </w:num>
  <w:num w:numId="26">
    <w:abstractNumId w:val="23"/>
  </w:num>
  <w:num w:numId="27">
    <w:abstractNumId w:val="1"/>
  </w:num>
  <w:num w:numId="28">
    <w:abstractNumId w:val="25"/>
  </w:num>
  <w:num w:numId="29">
    <w:abstractNumId w:val="18"/>
  </w:num>
  <w:num w:numId="30">
    <w:abstractNumId w:val="13"/>
  </w:num>
  <w:num w:numId="31">
    <w:abstractNumId w:val="27"/>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716BD"/>
    <w:rsid w:val="00017730"/>
    <w:rsid w:val="0002763C"/>
    <w:rsid w:val="00036492"/>
    <w:rsid w:val="000551A3"/>
    <w:rsid w:val="0005673F"/>
    <w:rsid w:val="000808EC"/>
    <w:rsid w:val="000A0944"/>
    <w:rsid w:val="000A72FC"/>
    <w:rsid w:val="000B590C"/>
    <w:rsid w:val="000C7901"/>
    <w:rsid w:val="00154FAC"/>
    <w:rsid w:val="00155A4B"/>
    <w:rsid w:val="001867B5"/>
    <w:rsid w:val="00190479"/>
    <w:rsid w:val="001B03A8"/>
    <w:rsid w:val="001E1831"/>
    <w:rsid w:val="001E546D"/>
    <w:rsid w:val="001E7E63"/>
    <w:rsid w:val="002127AC"/>
    <w:rsid w:val="00241B99"/>
    <w:rsid w:val="00253734"/>
    <w:rsid w:val="002808AF"/>
    <w:rsid w:val="0028322F"/>
    <w:rsid w:val="002848E6"/>
    <w:rsid w:val="0028598B"/>
    <w:rsid w:val="00295D3C"/>
    <w:rsid w:val="002B229A"/>
    <w:rsid w:val="002E0EE0"/>
    <w:rsid w:val="00320940"/>
    <w:rsid w:val="00365F0E"/>
    <w:rsid w:val="003C3434"/>
    <w:rsid w:val="003D29A3"/>
    <w:rsid w:val="003E6576"/>
    <w:rsid w:val="004270CC"/>
    <w:rsid w:val="00442692"/>
    <w:rsid w:val="0044586D"/>
    <w:rsid w:val="00460247"/>
    <w:rsid w:val="00464D68"/>
    <w:rsid w:val="00473463"/>
    <w:rsid w:val="00482977"/>
    <w:rsid w:val="00484229"/>
    <w:rsid w:val="004A67AE"/>
    <w:rsid w:val="004C058A"/>
    <w:rsid w:val="004F0C02"/>
    <w:rsid w:val="004F1A18"/>
    <w:rsid w:val="00575468"/>
    <w:rsid w:val="00597AC7"/>
    <w:rsid w:val="005A0A54"/>
    <w:rsid w:val="005A0CDF"/>
    <w:rsid w:val="005A7ABF"/>
    <w:rsid w:val="005C3037"/>
    <w:rsid w:val="00615AF1"/>
    <w:rsid w:val="00642998"/>
    <w:rsid w:val="006618A2"/>
    <w:rsid w:val="006663E6"/>
    <w:rsid w:val="006B2715"/>
    <w:rsid w:val="006B4387"/>
    <w:rsid w:val="006C6BFB"/>
    <w:rsid w:val="006D4FAC"/>
    <w:rsid w:val="00700E6A"/>
    <w:rsid w:val="00723F2F"/>
    <w:rsid w:val="0074386A"/>
    <w:rsid w:val="00745608"/>
    <w:rsid w:val="00751692"/>
    <w:rsid w:val="007A4CEE"/>
    <w:rsid w:val="007C5F27"/>
    <w:rsid w:val="007C65C5"/>
    <w:rsid w:val="007D250F"/>
    <w:rsid w:val="007E4D97"/>
    <w:rsid w:val="00805D84"/>
    <w:rsid w:val="00810C39"/>
    <w:rsid w:val="00814489"/>
    <w:rsid w:val="00825BDA"/>
    <w:rsid w:val="0086624C"/>
    <w:rsid w:val="00873CC6"/>
    <w:rsid w:val="008C4FFF"/>
    <w:rsid w:val="00917E04"/>
    <w:rsid w:val="0094309B"/>
    <w:rsid w:val="00943ABA"/>
    <w:rsid w:val="00944181"/>
    <w:rsid w:val="0094606B"/>
    <w:rsid w:val="00950B45"/>
    <w:rsid w:val="00962C50"/>
    <w:rsid w:val="009A30D7"/>
    <w:rsid w:val="009D4802"/>
    <w:rsid w:val="00A007B7"/>
    <w:rsid w:val="00A44D0A"/>
    <w:rsid w:val="00A716BD"/>
    <w:rsid w:val="00AA582E"/>
    <w:rsid w:val="00AE7DF3"/>
    <w:rsid w:val="00B01D9E"/>
    <w:rsid w:val="00B238FB"/>
    <w:rsid w:val="00B24F58"/>
    <w:rsid w:val="00B4680C"/>
    <w:rsid w:val="00B71BF6"/>
    <w:rsid w:val="00BA167C"/>
    <w:rsid w:val="00C42C99"/>
    <w:rsid w:val="00C54265"/>
    <w:rsid w:val="00C61CD7"/>
    <w:rsid w:val="00C81B47"/>
    <w:rsid w:val="00C843AC"/>
    <w:rsid w:val="00C86D87"/>
    <w:rsid w:val="00CA1DEB"/>
    <w:rsid w:val="00D00C99"/>
    <w:rsid w:val="00D0477E"/>
    <w:rsid w:val="00D30529"/>
    <w:rsid w:val="00D37AB2"/>
    <w:rsid w:val="00D43A53"/>
    <w:rsid w:val="00D54C28"/>
    <w:rsid w:val="00D561D1"/>
    <w:rsid w:val="00D96663"/>
    <w:rsid w:val="00DE0846"/>
    <w:rsid w:val="00E070CA"/>
    <w:rsid w:val="00E23D73"/>
    <w:rsid w:val="00E360AF"/>
    <w:rsid w:val="00E64025"/>
    <w:rsid w:val="00E66A3F"/>
    <w:rsid w:val="00E71C4D"/>
    <w:rsid w:val="00E83E5E"/>
    <w:rsid w:val="00E96EF1"/>
    <w:rsid w:val="00EA0BA6"/>
    <w:rsid w:val="00EA1DF7"/>
    <w:rsid w:val="00EC0057"/>
    <w:rsid w:val="00ED4329"/>
    <w:rsid w:val="00EE52D6"/>
    <w:rsid w:val="00F510D3"/>
    <w:rsid w:val="00F53231"/>
    <w:rsid w:val="00F934F7"/>
    <w:rsid w:val="00FD2046"/>
    <w:rsid w:val="00FD75E0"/>
    <w:rsid w:val="00FF6C70"/>
    <w:rsid w:val="00FF7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BD"/>
    <w:rPr>
      <w:color w:val="0000FF" w:themeColor="hyperlink"/>
      <w:u w:val="single"/>
    </w:rPr>
  </w:style>
  <w:style w:type="paragraph" w:styleId="a4">
    <w:name w:val="List Paragraph"/>
    <w:basedOn w:val="a"/>
    <w:uiPriority w:val="34"/>
    <w:qFormat/>
    <w:rsid w:val="00E070CA"/>
    <w:pPr>
      <w:ind w:left="720"/>
      <w:contextualSpacing/>
    </w:pPr>
  </w:style>
  <w:style w:type="paragraph" w:styleId="a5">
    <w:name w:val="Balloon Text"/>
    <w:basedOn w:val="a"/>
    <w:link w:val="a6"/>
    <w:uiPriority w:val="99"/>
    <w:semiHidden/>
    <w:unhideWhenUsed/>
    <w:rsid w:val="00AE7D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DF3"/>
    <w:rPr>
      <w:rFonts w:ascii="Tahoma" w:hAnsi="Tahoma" w:cs="Tahoma"/>
      <w:sz w:val="16"/>
      <w:szCs w:val="16"/>
    </w:rPr>
  </w:style>
  <w:style w:type="numbering" w:customStyle="1" w:styleId="WWNum6">
    <w:name w:val="WWNum6"/>
    <w:basedOn w:val="a2"/>
    <w:rsid w:val="00AE7DF3"/>
    <w:pPr>
      <w:numPr>
        <w:numId w:val="5"/>
      </w:numPr>
    </w:pPr>
  </w:style>
  <w:style w:type="table" w:styleId="a7">
    <w:name w:val="Table Grid"/>
    <w:basedOn w:val="a1"/>
    <w:uiPriority w:val="59"/>
    <w:rsid w:val="00AE7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7D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DF3"/>
  </w:style>
  <w:style w:type="paragraph" w:styleId="aa">
    <w:name w:val="footer"/>
    <w:basedOn w:val="a"/>
    <w:link w:val="ab"/>
    <w:uiPriority w:val="99"/>
    <w:unhideWhenUsed/>
    <w:rsid w:val="00AE7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DF3"/>
  </w:style>
  <w:style w:type="character" w:styleId="ac">
    <w:name w:val="Strong"/>
    <w:basedOn w:val="a0"/>
    <w:uiPriority w:val="22"/>
    <w:qFormat/>
    <w:rsid w:val="00EC0057"/>
    <w:rPr>
      <w:b/>
      <w:bCs/>
    </w:rPr>
  </w:style>
  <w:style w:type="character" w:styleId="ad">
    <w:name w:val="Emphasis"/>
    <w:basedOn w:val="a0"/>
    <w:uiPriority w:val="20"/>
    <w:qFormat/>
    <w:rsid w:val="00EC0057"/>
    <w:rPr>
      <w:i/>
      <w:iCs/>
    </w:rPr>
  </w:style>
  <w:style w:type="paragraph" w:customStyle="1" w:styleId="Default">
    <w:name w:val="Default"/>
    <w:rsid w:val="00E23D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 Spacing"/>
    <w:uiPriority w:val="1"/>
    <w:qFormat/>
    <w:rsid w:val="00E23D73"/>
    <w:pPr>
      <w:spacing w:after="0" w:line="240" w:lineRule="auto"/>
    </w:pPr>
    <w:rPr>
      <w:rFonts w:ascii="Calibri" w:eastAsia="Times New Roman" w:hAnsi="Calibri" w:cs="Times New Roman"/>
      <w:lang w:eastAsia="ru-RU"/>
    </w:rPr>
  </w:style>
  <w:style w:type="paragraph" w:customStyle="1" w:styleId="example11">
    <w:name w:val="example11"/>
    <w:basedOn w:val="a"/>
    <w:rsid w:val="00E23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BD"/>
    <w:rPr>
      <w:color w:val="0000FF" w:themeColor="hyperlink"/>
      <w:u w:val="single"/>
    </w:rPr>
  </w:style>
  <w:style w:type="paragraph" w:styleId="a4">
    <w:name w:val="List Paragraph"/>
    <w:basedOn w:val="a"/>
    <w:uiPriority w:val="34"/>
    <w:qFormat/>
    <w:rsid w:val="00E070CA"/>
    <w:pPr>
      <w:ind w:left="720"/>
      <w:contextualSpacing/>
    </w:pPr>
  </w:style>
  <w:style w:type="paragraph" w:styleId="a5">
    <w:name w:val="Balloon Text"/>
    <w:basedOn w:val="a"/>
    <w:link w:val="a6"/>
    <w:uiPriority w:val="99"/>
    <w:semiHidden/>
    <w:unhideWhenUsed/>
    <w:rsid w:val="00AE7D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DF3"/>
    <w:rPr>
      <w:rFonts w:ascii="Tahoma" w:hAnsi="Tahoma" w:cs="Tahoma"/>
      <w:sz w:val="16"/>
      <w:szCs w:val="16"/>
    </w:rPr>
  </w:style>
  <w:style w:type="numbering" w:customStyle="1" w:styleId="WWNum6">
    <w:name w:val="WWNum6"/>
    <w:basedOn w:val="a2"/>
    <w:rsid w:val="00AE7DF3"/>
    <w:pPr>
      <w:numPr>
        <w:numId w:val="5"/>
      </w:numPr>
    </w:pPr>
  </w:style>
  <w:style w:type="table" w:styleId="a7">
    <w:name w:val="Table Grid"/>
    <w:basedOn w:val="a1"/>
    <w:uiPriority w:val="59"/>
    <w:rsid w:val="00AE7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7D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DF3"/>
  </w:style>
  <w:style w:type="paragraph" w:styleId="aa">
    <w:name w:val="footer"/>
    <w:basedOn w:val="a"/>
    <w:link w:val="ab"/>
    <w:uiPriority w:val="99"/>
    <w:unhideWhenUsed/>
    <w:rsid w:val="00AE7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DF3"/>
  </w:style>
</w:styles>
</file>

<file path=word/webSettings.xml><?xml version="1.0" encoding="utf-8"?>
<w:webSettings xmlns:r="http://schemas.openxmlformats.org/officeDocument/2006/relationships" xmlns:w="http://schemas.openxmlformats.org/wordprocessingml/2006/main">
  <w:divs>
    <w:div w:id="17314492">
      <w:bodyDiv w:val="1"/>
      <w:marLeft w:val="0"/>
      <w:marRight w:val="0"/>
      <w:marTop w:val="0"/>
      <w:marBottom w:val="0"/>
      <w:divBdr>
        <w:top w:val="none" w:sz="0" w:space="0" w:color="auto"/>
        <w:left w:val="none" w:sz="0" w:space="0" w:color="auto"/>
        <w:bottom w:val="none" w:sz="0" w:space="0" w:color="auto"/>
        <w:right w:val="none" w:sz="0" w:space="0" w:color="auto"/>
      </w:divBdr>
    </w:div>
    <w:div w:id="61022589">
      <w:bodyDiv w:val="1"/>
      <w:marLeft w:val="0"/>
      <w:marRight w:val="0"/>
      <w:marTop w:val="0"/>
      <w:marBottom w:val="0"/>
      <w:divBdr>
        <w:top w:val="none" w:sz="0" w:space="0" w:color="auto"/>
        <w:left w:val="none" w:sz="0" w:space="0" w:color="auto"/>
        <w:bottom w:val="none" w:sz="0" w:space="0" w:color="auto"/>
        <w:right w:val="none" w:sz="0" w:space="0" w:color="auto"/>
      </w:divBdr>
    </w:div>
    <w:div w:id="172569225">
      <w:bodyDiv w:val="1"/>
      <w:marLeft w:val="0"/>
      <w:marRight w:val="0"/>
      <w:marTop w:val="0"/>
      <w:marBottom w:val="0"/>
      <w:divBdr>
        <w:top w:val="none" w:sz="0" w:space="0" w:color="auto"/>
        <w:left w:val="none" w:sz="0" w:space="0" w:color="auto"/>
        <w:bottom w:val="none" w:sz="0" w:space="0" w:color="auto"/>
        <w:right w:val="none" w:sz="0" w:space="0" w:color="auto"/>
      </w:divBdr>
    </w:div>
    <w:div w:id="224488194">
      <w:bodyDiv w:val="1"/>
      <w:marLeft w:val="0"/>
      <w:marRight w:val="0"/>
      <w:marTop w:val="0"/>
      <w:marBottom w:val="0"/>
      <w:divBdr>
        <w:top w:val="none" w:sz="0" w:space="0" w:color="auto"/>
        <w:left w:val="none" w:sz="0" w:space="0" w:color="auto"/>
        <w:bottom w:val="none" w:sz="0" w:space="0" w:color="auto"/>
        <w:right w:val="none" w:sz="0" w:space="0" w:color="auto"/>
      </w:divBdr>
    </w:div>
    <w:div w:id="260379804">
      <w:bodyDiv w:val="1"/>
      <w:marLeft w:val="0"/>
      <w:marRight w:val="0"/>
      <w:marTop w:val="0"/>
      <w:marBottom w:val="0"/>
      <w:divBdr>
        <w:top w:val="none" w:sz="0" w:space="0" w:color="auto"/>
        <w:left w:val="none" w:sz="0" w:space="0" w:color="auto"/>
        <w:bottom w:val="none" w:sz="0" w:space="0" w:color="auto"/>
        <w:right w:val="none" w:sz="0" w:space="0" w:color="auto"/>
      </w:divBdr>
    </w:div>
    <w:div w:id="1366296283">
      <w:bodyDiv w:val="1"/>
      <w:marLeft w:val="0"/>
      <w:marRight w:val="0"/>
      <w:marTop w:val="0"/>
      <w:marBottom w:val="0"/>
      <w:divBdr>
        <w:top w:val="none" w:sz="0" w:space="0" w:color="auto"/>
        <w:left w:val="none" w:sz="0" w:space="0" w:color="auto"/>
        <w:bottom w:val="none" w:sz="0" w:space="0" w:color="auto"/>
        <w:right w:val="none" w:sz="0" w:space="0" w:color="auto"/>
      </w:divBdr>
    </w:div>
    <w:div w:id="1485199267">
      <w:bodyDiv w:val="1"/>
      <w:marLeft w:val="0"/>
      <w:marRight w:val="0"/>
      <w:marTop w:val="0"/>
      <w:marBottom w:val="0"/>
      <w:divBdr>
        <w:top w:val="none" w:sz="0" w:space="0" w:color="auto"/>
        <w:left w:val="none" w:sz="0" w:space="0" w:color="auto"/>
        <w:bottom w:val="none" w:sz="0" w:space="0" w:color="auto"/>
        <w:right w:val="none" w:sz="0" w:space="0" w:color="auto"/>
      </w:divBdr>
    </w:div>
    <w:div w:id="1761564515">
      <w:bodyDiv w:val="1"/>
      <w:marLeft w:val="0"/>
      <w:marRight w:val="0"/>
      <w:marTop w:val="0"/>
      <w:marBottom w:val="0"/>
      <w:divBdr>
        <w:top w:val="none" w:sz="0" w:space="0" w:color="auto"/>
        <w:left w:val="none" w:sz="0" w:space="0" w:color="auto"/>
        <w:bottom w:val="none" w:sz="0" w:space="0" w:color="auto"/>
        <w:right w:val="none" w:sz="0" w:space="0" w:color="auto"/>
      </w:divBdr>
    </w:div>
    <w:div w:id="1846361028">
      <w:bodyDiv w:val="1"/>
      <w:marLeft w:val="0"/>
      <w:marRight w:val="0"/>
      <w:marTop w:val="0"/>
      <w:marBottom w:val="0"/>
      <w:divBdr>
        <w:top w:val="none" w:sz="0" w:space="0" w:color="auto"/>
        <w:left w:val="none" w:sz="0" w:space="0" w:color="auto"/>
        <w:bottom w:val="none" w:sz="0" w:space="0" w:color="auto"/>
        <w:right w:val="none" w:sz="0" w:space="0" w:color="auto"/>
      </w:divBdr>
    </w:div>
    <w:div w:id="1979921669">
      <w:bodyDiv w:val="1"/>
      <w:marLeft w:val="0"/>
      <w:marRight w:val="0"/>
      <w:marTop w:val="0"/>
      <w:marBottom w:val="0"/>
      <w:divBdr>
        <w:top w:val="none" w:sz="0" w:space="0" w:color="auto"/>
        <w:left w:val="none" w:sz="0" w:space="0" w:color="auto"/>
        <w:bottom w:val="none" w:sz="0" w:space="0" w:color="auto"/>
        <w:right w:val="none" w:sz="0" w:space="0" w:color="auto"/>
      </w:divBdr>
    </w:div>
    <w:div w:id="20607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hart>
    <c:view3D>
      <c:rAngAx val="1"/>
    </c:view3D>
    <c:plotArea>
      <c:layout/>
      <c:bar3DChart>
        <c:barDir val="col"/>
        <c:grouping val="clustered"/>
        <c:ser>
          <c:idx val="0"/>
          <c:order val="0"/>
          <c:dLbls>
            <c:showVal val="1"/>
          </c:dLbls>
          <c:cat>
            <c:strRef>
              <c:f>Лист1!$A$1:$A$3</c:f>
              <c:strCache>
                <c:ptCount val="3"/>
                <c:pt idx="0">
                  <c:v>Легкая степень</c:v>
                </c:pt>
                <c:pt idx="1">
                  <c:v>Средняя степень</c:v>
                </c:pt>
                <c:pt idx="2">
                  <c:v>Низкая степень</c:v>
                </c:pt>
              </c:strCache>
            </c:strRef>
          </c:cat>
          <c:val>
            <c:numRef>
              <c:f>Лист1!$B$1:$B$3</c:f>
              <c:numCache>
                <c:formatCode>0%</c:formatCode>
                <c:ptCount val="3"/>
                <c:pt idx="0">
                  <c:v>0.66000000000000125</c:v>
                </c:pt>
                <c:pt idx="1">
                  <c:v>0.34000000000000036</c:v>
                </c:pt>
                <c:pt idx="2">
                  <c:v>5.0000000000000058E-2</c:v>
                </c:pt>
              </c:numCache>
            </c:numRef>
          </c:val>
        </c:ser>
        <c:shape val="box"/>
        <c:axId val="50375296"/>
        <c:axId val="93880704"/>
        <c:axId val="0"/>
      </c:bar3DChart>
      <c:catAx>
        <c:axId val="50375296"/>
        <c:scaling>
          <c:orientation val="minMax"/>
        </c:scaling>
        <c:axPos val="b"/>
        <c:tickLblPos val="nextTo"/>
        <c:crossAx val="93880704"/>
        <c:crosses val="autoZero"/>
        <c:auto val="1"/>
        <c:lblAlgn val="ctr"/>
        <c:lblOffset val="100"/>
      </c:catAx>
      <c:valAx>
        <c:axId val="93880704"/>
        <c:scaling>
          <c:orientation val="minMax"/>
        </c:scaling>
        <c:axPos val="l"/>
        <c:majorGridlines/>
        <c:numFmt formatCode="0%" sourceLinked="1"/>
        <c:tickLblPos val="nextTo"/>
        <c:crossAx val="503752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5705-EFFA-4B48-95DB-6718870B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3700</Words>
  <Characters>21093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32</cp:revision>
  <cp:lastPrinted>2018-08-29T13:07:00Z</cp:lastPrinted>
  <dcterms:created xsi:type="dcterms:W3CDTF">2017-07-26T12:10:00Z</dcterms:created>
  <dcterms:modified xsi:type="dcterms:W3CDTF">2018-08-30T05:13:00Z</dcterms:modified>
</cp:coreProperties>
</file>