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D8" w:rsidRPr="00A72FB0" w:rsidRDefault="00A72FB0" w:rsidP="00A72F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FB0">
        <w:rPr>
          <w:rFonts w:ascii="Times New Roman" w:hAnsi="Times New Roman" w:cs="Times New Roman"/>
          <w:b/>
          <w:sz w:val="36"/>
          <w:szCs w:val="28"/>
        </w:rPr>
        <w:t>МБДОУ ТАЦИНСКИЙ Д/ С  «КОЛОКОЛЬЧИК»</w:t>
      </w:r>
      <w:r w:rsidRPr="00A72FB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10149" w:type="dxa"/>
        <w:tblLook w:val="01E0"/>
      </w:tblPr>
      <w:tblGrid>
        <w:gridCol w:w="3652"/>
        <w:gridCol w:w="3029"/>
        <w:gridCol w:w="3468"/>
      </w:tblGrid>
      <w:tr w:rsidR="00A740D8" w:rsidRPr="002E72D6" w:rsidTr="00460073">
        <w:trPr>
          <w:trHeight w:val="1259"/>
        </w:trPr>
        <w:tc>
          <w:tcPr>
            <w:tcW w:w="3652" w:type="dxa"/>
          </w:tcPr>
          <w:p w:rsidR="00A740D8" w:rsidRPr="002E72D6" w:rsidRDefault="00A740D8" w:rsidP="00460073">
            <w:pPr>
              <w:tabs>
                <w:tab w:val="left" w:pos="-3600"/>
                <w:tab w:val="left" w:pos="10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72D6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A740D8" w:rsidRPr="002E72D6" w:rsidRDefault="00A740D8" w:rsidP="00460073">
            <w:pPr>
              <w:tabs>
                <w:tab w:val="left" w:pos="-3600"/>
                <w:tab w:val="left" w:pos="10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2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общем собрании трудового коллектива</w:t>
            </w:r>
          </w:p>
          <w:p w:rsidR="00A740D8" w:rsidRPr="002E72D6" w:rsidRDefault="00A740D8" w:rsidP="00D71E01">
            <w:pPr>
              <w:tabs>
                <w:tab w:val="left" w:pos="-3600"/>
                <w:tab w:val="left" w:pos="10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2D6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2E72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Pr="002E72D6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 w:rsidR="00D71E01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2E72D6">
              <w:rPr>
                <w:rFonts w:ascii="Times New Roman" w:hAnsi="Times New Roman"/>
                <w:sz w:val="24"/>
                <w:szCs w:val="24"/>
                <w:u w:val="single"/>
              </w:rPr>
              <w:t>.2014 год №</w:t>
            </w:r>
            <w:r w:rsidR="00D71E01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029" w:type="dxa"/>
          </w:tcPr>
          <w:p w:rsidR="00A740D8" w:rsidRPr="002E72D6" w:rsidRDefault="00A740D8" w:rsidP="00460073">
            <w:pPr>
              <w:tabs>
                <w:tab w:val="left" w:pos="-3600"/>
                <w:tab w:val="left" w:pos="10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A740D8" w:rsidRPr="002E72D6" w:rsidRDefault="00A740D8" w:rsidP="00460073">
            <w:pPr>
              <w:tabs>
                <w:tab w:val="left" w:pos="-3600"/>
                <w:tab w:val="left" w:pos="10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2D6">
              <w:rPr>
                <w:rFonts w:ascii="Times New Roman" w:hAnsi="Times New Roman"/>
                <w:sz w:val="24"/>
                <w:szCs w:val="24"/>
              </w:rPr>
              <w:t>УВЕРЖДАЮ</w:t>
            </w:r>
          </w:p>
          <w:p w:rsidR="00A740D8" w:rsidRPr="002E72D6" w:rsidRDefault="00A740D8" w:rsidP="00460073">
            <w:pPr>
              <w:tabs>
                <w:tab w:val="left" w:pos="-3600"/>
                <w:tab w:val="left" w:pos="10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2D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740D8" w:rsidRPr="002E72D6" w:rsidRDefault="00A740D8" w:rsidP="00460073">
            <w:pPr>
              <w:tabs>
                <w:tab w:val="left" w:pos="-3600"/>
                <w:tab w:val="left" w:pos="10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2D6">
              <w:rPr>
                <w:rFonts w:ascii="Times New Roman" w:hAnsi="Times New Roman"/>
                <w:sz w:val="24"/>
                <w:szCs w:val="24"/>
              </w:rPr>
              <w:t xml:space="preserve">МБДОУ Тацинского </w:t>
            </w:r>
            <w:proofErr w:type="spellStart"/>
            <w:r w:rsidRPr="002E72D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E72D6">
              <w:rPr>
                <w:rFonts w:ascii="Times New Roman" w:hAnsi="Times New Roman"/>
                <w:sz w:val="24"/>
                <w:szCs w:val="24"/>
              </w:rPr>
              <w:t>/с «Колокольчик»</w:t>
            </w:r>
          </w:p>
          <w:p w:rsidR="00A740D8" w:rsidRPr="002E72D6" w:rsidRDefault="00A740D8" w:rsidP="00460073">
            <w:pPr>
              <w:tabs>
                <w:tab w:val="left" w:pos="-3600"/>
                <w:tab w:val="left" w:pos="10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2D6">
              <w:rPr>
                <w:rFonts w:ascii="Times New Roman" w:hAnsi="Times New Roman"/>
                <w:sz w:val="24"/>
                <w:szCs w:val="24"/>
              </w:rPr>
              <w:t>____________/И.М. Храмкова /</w:t>
            </w:r>
          </w:p>
          <w:p w:rsidR="00A740D8" w:rsidRPr="002E72D6" w:rsidRDefault="00A740D8" w:rsidP="00D71E01">
            <w:pPr>
              <w:tabs>
                <w:tab w:val="left" w:pos="-3600"/>
                <w:tab w:val="left" w:pos="10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2D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2E72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 w:rsidR="00D71E01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.2014</w:t>
            </w:r>
            <w:r w:rsidRPr="002E72D6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Pr="002E72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</w:p>
        </w:tc>
      </w:tr>
    </w:tbl>
    <w:p w:rsidR="00A72FB0" w:rsidRPr="00A72FB0" w:rsidRDefault="00A72FB0" w:rsidP="00A72F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FB0" w:rsidRPr="00A72FB0" w:rsidRDefault="00A72FB0" w:rsidP="00A72F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FB0" w:rsidRPr="00A72FB0" w:rsidRDefault="00A72FB0" w:rsidP="00A72FB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72FB0" w:rsidRPr="00A72FB0" w:rsidRDefault="00A72FB0" w:rsidP="00A72F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72FB0" w:rsidRPr="00A72FB0" w:rsidRDefault="00A72FB0" w:rsidP="00A72F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72FB0" w:rsidRPr="00A72FB0" w:rsidRDefault="00A72FB0" w:rsidP="00A72F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72FB0" w:rsidRPr="00A72FB0" w:rsidRDefault="00A72FB0" w:rsidP="00A72FB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A72FB0">
        <w:rPr>
          <w:rFonts w:ascii="Times New Roman" w:hAnsi="Times New Roman" w:cs="Times New Roman"/>
          <w:b/>
          <w:bCs/>
          <w:sz w:val="36"/>
          <w:szCs w:val="28"/>
        </w:rPr>
        <w:t>ДОРОЖНАЯ   КАРТА                                                                                                                              ПО  ВВЕДЕНИ</w:t>
      </w:r>
      <w:r w:rsidR="002D2272">
        <w:rPr>
          <w:rFonts w:ascii="Times New Roman" w:hAnsi="Times New Roman" w:cs="Times New Roman"/>
          <w:b/>
          <w:bCs/>
          <w:sz w:val="36"/>
          <w:szCs w:val="28"/>
        </w:rPr>
        <w:t>Ю</w:t>
      </w:r>
      <w:r w:rsidRPr="00A72FB0">
        <w:rPr>
          <w:rFonts w:ascii="Times New Roman" w:hAnsi="Times New Roman" w:cs="Times New Roman"/>
          <w:b/>
          <w:bCs/>
          <w:sz w:val="36"/>
          <w:szCs w:val="28"/>
        </w:rPr>
        <w:t xml:space="preserve"> ФЕДЕРАЛЬНОГО </w:t>
      </w:r>
    </w:p>
    <w:p w:rsidR="00A72FB0" w:rsidRPr="00A72FB0" w:rsidRDefault="00A72FB0" w:rsidP="00A72FB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2FB0">
        <w:rPr>
          <w:rFonts w:ascii="Times New Roman" w:hAnsi="Times New Roman" w:cs="Times New Roman"/>
          <w:b/>
          <w:bCs/>
          <w:sz w:val="36"/>
          <w:szCs w:val="28"/>
        </w:rPr>
        <w:t>ГОСУДАРСТВЕННОГО  ОБРАЗОВАТЕЛЬНОГО СТАНДАРТА</w:t>
      </w:r>
      <w:r w:rsidRPr="00A72FB0"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Pr="00A72FB0">
        <w:rPr>
          <w:rFonts w:ascii="Times New Roman" w:hAnsi="Times New Roman" w:cs="Times New Roman"/>
          <w:b/>
          <w:bCs/>
          <w:sz w:val="36"/>
          <w:szCs w:val="28"/>
        </w:rPr>
        <w:t xml:space="preserve">ДОШКОЛЬНОГО ОБРАЗОВАНИЯ                            </w:t>
      </w:r>
    </w:p>
    <w:p w:rsidR="00A72FB0" w:rsidRPr="00A72FB0" w:rsidRDefault="00A72FB0" w:rsidP="00A72FB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A72FB0">
        <w:rPr>
          <w:rFonts w:ascii="Times New Roman" w:hAnsi="Times New Roman" w:cs="Times New Roman"/>
          <w:b/>
          <w:bCs/>
          <w:sz w:val="36"/>
          <w:szCs w:val="28"/>
        </w:rPr>
        <w:t xml:space="preserve">         (ФГОС)</w:t>
      </w:r>
    </w:p>
    <w:p w:rsidR="00A72FB0" w:rsidRPr="00A72FB0" w:rsidRDefault="00A72FB0" w:rsidP="00A72F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72FB0" w:rsidRPr="00A72FB0" w:rsidRDefault="00A72FB0" w:rsidP="00A740D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36"/>
          <w:szCs w:val="28"/>
        </w:rPr>
      </w:pPr>
    </w:p>
    <w:p w:rsidR="00A72FB0" w:rsidRPr="00A72FB0" w:rsidRDefault="00A72FB0" w:rsidP="00A72F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72FB0" w:rsidRPr="00A72FB0" w:rsidRDefault="00A72FB0" w:rsidP="00A72F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72FB0" w:rsidRPr="00A72FB0" w:rsidRDefault="00A72FB0" w:rsidP="00A72F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72FB0" w:rsidRPr="00A72FB0" w:rsidRDefault="00A72FB0" w:rsidP="00A72F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Станица Тацинская</w:t>
      </w:r>
    </w:p>
    <w:p w:rsidR="00A72FB0" w:rsidRPr="00A72FB0" w:rsidRDefault="00A72FB0" w:rsidP="00A72FB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72FB0">
        <w:rPr>
          <w:rFonts w:ascii="Times New Roman" w:hAnsi="Times New Roman" w:cs="Times New Roman"/>
          <w:sz w:val="28"/>
          <w:szCs w:val="28"/>
        </w:rPr>
        <w:t> </w:t>
      </w:r>
    </w:p>
    <w:p w:rsidR="00A72FB0" w:rsidRPr="00A72FB0" w:rsidRDefault="00A72FB0" w:rsidP="00A72F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72FB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A72FB0">
        <w:rPr>
          <w:rFonts w:ascii="Times New Roman" w:hAnsi="Times New Roman" w:cs="Times New Roman"/>
          <w:sz w:val="28"/>
          <w:szCs w:val="28"/>
        </w:rPr>
        <w:t>: создание системы организационно-управленческого и методического обеспечения по организации и введению федерального государственного образовательного стандарта дошкольного образования в МБДОУ Тацинском д/с «Колокольчик»</w:t>
      </w:r>
    </w:p>
    <w:p w:rsidR="00A72FB0" w:rsidRPr="00A72FB0" w:rsidRDefault="00A72FB0" w:rsidP="00A72FB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72FB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72FB0">
        <w:rPr>
          <w:rFonts w:ascii="Times New Roman" w:hAnsi="Times New Roman" w:cs="Times New Roman"/>
          <w:sz w:val="28"/>
          <w:szCs w:val="28"/>
        </w:rPr>
        <w:t>:</w:t>
      </w:r>
    </w:p>
    <w:p w:rsidR="00A72FB0" w:rsidRPr="00A72FB0" w:rsidRDefault="00A72FB0" w:rsidP="00A72F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72FB0">
        <w:rPr>
          <w:rFonts w:ascii="Times New Roman" w:hAnsi="Times New Roman" w:cs="Times New Roman"/>
          <w:sz w:val="28"/>
          <w:szCs w:val="28"/>
        </w:rPr>
        <w:t xml:space="preserve">Организовать методическое и информационное сопровождение реализации ФГОС </w:t>
      </w:r>
      <w:proofErr w:type="gramStart"/>
      <w:r w:rsidRPr="00A72FB0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72FB0" w:rsidRPr="00A72FB0" w:rsidRDefault="00A72FB0" w:rsidP="00A72F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72FB0">
        <w:rPr>
          <w:rFonts w:ascii="Times New Roman" w:hAnsi="Times New Roman" w:cs="Times New Roman"/>
          <w:sz w:val="28"/>
          <w:szCs w:val="28"/>
        </w:rPr>
        <w:t xml:space="preserve">Разработать организационно – управленческие решения, регулирующие реализацию введения ФГОС </w:t>
      </w:r>
      <w:proofErr w:type="gramStart"/>
      <w:r w:rsidRPr="00A72FB0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72FB0" w:rsidRPr="00A72FB0" w:rsidRDefault="00A72FB0" w:rsidP="00A72F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72FB0">
        <w:rPr>
          <w:rFonts w:ascii="Times New Roman" w:hAnsi="Times New Roman" w:cs="Times New Roman"/>
          <w:sz w:val="28"/>
          <w:szCs w:val="28"/>
        </w:rPr>
        <w:t xml:space="preserve">Наполнить нормативно-правовую базу необходимыми документами, регулирующими реализацию ФГОС </w:t>
      </w:r>
      <w:proofErr w:type="gramStart"/>
      <w:r w:rsidRPr="00A72FB0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72FB0" w:rsidRPr="00A72FB0" w:rsidRDefault="00A72FB0" w:rsidP="00A72F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72FB0">
        <w:rPr>
          <w:rFonts w:ascii="Times New Roman" w:hAnsi="Times New Roman" w:cs="Times New Roman"/>
          <w:sz w:val="28"/>
          <w:szCs w:val="28"/>
        </w:rPr>
        <w:t>Организовать эффективную кадровую политику в ДОУ.</w:t>
      </w:r>
    </w:p>
    <w:p w:rsidR="00A72FB0" w:rsidRPr="00A72FB0" w:rsidRDefault="00A72FB0" w:rsidP="00A72F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72FB0">
        <w:rPr>
          <w:rFonts w:ascii="Times New Roman" w:hAnsi="Times New Roman" w:cs="Times New Roman"/>
          <w:b/>
          <w:bCs/>
          <w:sz w:val="28"/>
          <w:szCs w:val="28"/>
        </w:rPr>
        <w:t>Целевая группа участников</w:t>
      </w:r>
      <w:r w:rsidRPr="00A72FB0">
        <w:rPr>
          <w:rFonts w:ascii="Times New Roman" w:hAnsi="Times New Roman" w:cs="Times New Roman"/>
          <w:sz w:val="28"/>
          <w:szCs w:val="28"/>
        </w:rPr>
        <w:t>: заведующий, старший воспитатель,  педагогические   работники ДОУ,  родители (законные представители) воспитанников ДОУ, органы государственно- общественного управления.</w:t>
      </w:r>
    </w:p>
    <w:p w:rsidR="00A72FB0" w:rsidRPr="00A72FB0" w:rsidRDefault="00A72FB0" w:rsidP="00A72FB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72FB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Pr="00A72FB0">
        <w:rPr>
          <w:rFonts w:ascii="Times New Roman" w:hAnsi="Times New Roman" w:cs="Times New Roman"/>
          <w:sz w:val="28"/>
          <w:szCs w:val="28"/>
        </w:rPr>
        <w:t>:</w:t>
      </w:r>
    </w:p>
    <w:p w:rsidR="00A72FB0" w:rsidRPr="00A72FB0" w:rsidRDefault="00A72FB0" w:rsidP="00A72F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72FB0">
        <w:rPr>
          <w:rFonts w:ascii="Times New Roman" w:hAnsi="Times New Roman" w:cs="Times New Roman"/>
          <w:sz w:val="28"/>
          <w:szCs w:val="28"/>
        </w:rPr>
        <w:t>Организовано методическое сопровождение, способствующее введению  ФГОС в ДОУ</w:t>
      </w:r>
    </w:p>
    <w:p w:rsidR="00A72FB0" w:rsidRPr="00A72FB0" w:rsidRDefault="00A72FB0" w:rsidP="00A72F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72FB0">
        <w:rPr>
          <w:rFonts w:ascii="Times New Roman" w:hAnsi="Times New Roman" w:cs="Times New Roman"/>
          <w:sz w:val="28"/>
          <w:szCs w:val="28"/>
        </w:rPr>
        <w:t xml:space="preserve">Разработаны организационно - управленческие решения, регулирующие реализацию ФГОС </w:t>
      </w:r>
      <w:proofErr w:type="gramStart"/>
      <w:r w:rsidRPr="00A72FB0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72FB0" w:rsidRPr="00A72FB0" w:rsidRDefault="00A72FB0" w:rsidP="00A72F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72FB0">
        <w:rPr>
          <w:rFonts w:ascii="Times New Roman" w:hAnsi="Times New Roman" w:cs="Times New Roman"/>
          <w:sz w:val="28"/>
          <w:szCs w:val="28"/>
        </w:rPr>
        <w:t xml:space="preserve">Нормативно - правовая база наполнена необходимыми документами, регулирующими реализацию ФГОС </w:t>
      </w:r>
      <w:proofErr w:type="gramStart"/>
      <w:r w:rsidRPr="00A72FB0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72FB0" w:rsidRPr="00A72FB0" w:rsidRDefault="00A72FB0" w:rsidP="00A72F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72FB0">
        <w:rPr>
          <w:rFonts w:ascii="Times New Roman" w:hAnsi="Times New Roman" w:cs="Times New Roman"/>
          <w:sz w:val="28"/>
          <w:szCs w:val="28"/>
        </w:rPr>
        <w:t>Организована эффективная кадровая политика, позволяющая реализовать сопровождение по внедрению ФГОС в текущем учебном году, и имеется перспективное планирование работы в данном направлении.</w:t>
      </w:r>
    </w:p>
    <w:p w:rsidR="00A72FB0" w:rsidRPr="00A72FB0" w:rsidRDefault="00A72FB0" w:rsidP="00A72FB0">
      <w:pPr>
        <w:rPr>
          <w:rFonts w:ascii="Times New Roman" w:hAnsi="Times New Roman" w:cs="Times New Roman"/>
          <w:sz w:val="28"/>
          <w:szCs w:val="28"/>
        </w:rPr>
      </w:pPr>
    </w:p>
    <w:p w:rsidR="00A72FB0" w:rsidRDefault="00A72FB0" w:rsidP="00A72FB0">
      <w:pPr>
        <w:rPr>
          <w:rFonts w:ascii="Times New Roman" w:hAnsi="Times New Roman" w:cs="Times New Roman"/>
          <w:sz w:val="28"/>
          <w:szCs w:val="28"/>
        </w:rPr>
      </w:pPr>
    </w:p>
    <w:p w:rsidR="00A72FB0" w:rsidRDefault="00A72FB0" w:rsidP="00A72FB0">
      <w:pPr>
        <w:rPr>
          <w:rFonts w:ascii="Times New Roman" w:hAnsi="Times New Roman" w:cs="Times New Roman"/>
          <w:sz w:val="28"/>
          <w:szCs w:val="28"/>
        </w:rPr>
      </w:pPr>
    </w:p>
    <w:p w:rsidR="00A72FB0" w:rsidRPr="00A72FB0" w:rsidRDefault="00A72FB0" w:rsidP="00A72FB0">
      <w:pPr>
        <w:rPr>
          <w:rFonts w:ascii="Times New Roman" w:hAnsi="Times New Roman" w:cs="Times New Roman"/>
          <w:sz w:val="28"/>
          <w:szCs w:val="28"/>
        </w:rPr>
      </w:pPr>
    </w:p>
    <w:p w:rsidR="00A72FB0" w:rsidRPr="00A72FB0" w:rsidRDefault="00A72FB0" w:rsidP="00A72FB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72FB0" w:rsidRPr="00A72FB0" w:rsidRDefault="00A72FB0" w:rsidP="00A72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B0">
        <w:rPr>
          <w:rFonts w:ascii="Times New Roman" w:hAnsi="Times New Roman" w:cs="Times New Roman"/>
          <w:b/>
          <w:sz w:val="28"/>
          <w:szCs w:val="28"/>
        </w:rPr>
        <w:t>Критерии готовности</w:t>
      </w:r>
      <w:r w:rsidRPr="00A72FB0">
        <w:rPr>
          <w:rFonts w:ascii="Times New Roman" w:hAnsi="Times New Roman" w:cs="Times New Roman"/>
          <w:sz w:val="28"/>
          <w:szCs w:val="28"/>
        </w:rPr>
        <w:t xml:space="preserve"> </w:t>
      </w:r>
      <w:r w:rsidRPr="00A72FB0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A72FB0" w:rsidRPr="00A72FB0" w:rsidRDefault="00A72FB0" w:rsidP="00A72FB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B0">
        <w:rPr>
          <w:rFonts w:ascii="Times New Roman" w:hAnsi="Times New Roman" w:cs="Times New Roman"/>
          <w:b/>
          <w:sz w:val="28"/>
          <w:szCs w:val="28"/>
        </w:rPr>
        <w:lastRenderedPageBreak/>
        <w:t>к введению ФГОС </w:t>
      </w:r>
      <w:proofErr w:type="gramStart"/>
      <w:r w:rsidRPr="00A72FB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A72FB0" w:rsidRPr="00A72FB0" w:rsidRDefault="00A72FB0" w:rsidP="00A72FB0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2259"/>
        <w:gridCol w:w="6754"/>
      </w:tblGrid>
      <w:tr w:rsidR="00A72FB0" w:rsidRPr="00A72FB0" w:rsidTr="00477E18">
        <w:tc>
          <w:tcPr>
            <w:tcW w:w="67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6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7108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Комментарии</w:t>
            </w:r>
          </w:p>
        </w:tc>
      </w:tr>
      <w:tr w:rsidR="00A72FB0" w:rsidRPr="00A72FB0" w:rsidTr="00477E18">
        <w:tc>
          <w:tcPr>
            <w:tcW w:w="673" w:type="dxa"/>
            <w:vMerge w:val="restart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6" w:type="dxa"/>
            <w:vMerge w:val="restart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Нормативная база, локальные акты ДОУ</w:t>
            </w:r>
          </w:p>
        </w:tc>
        <w:tc>
          <w:tcPr>
            <w:tcW w:w="7108" w:type="dxa"/>
          </w:tcPr>
          <w:p w:rsidR="00A72FB0" w:rsidRPr="00A72FB0" w:rsidRDefault="00A72FB0" w:rsidP="00A72FB0">
            <w:pPr>
              <w:pStyle w:val="a5"/>
              <w:numPr>
                <w:ilvl w:val="1"/>
                <w:numId w:val="1"/>
              </w:numPr>
              <w:ind w:left="42" w:hanging="42"/>
              <w:rPr>
                <w:sz w:val="26"/>
                <w:szCs w:val="26"/>
              </w:rPr>
            </w:pPr>
            <w:r w:rsidRPr="00A72FB0">
              <w:rPr>
                <w:sz w:val="26"/>
                <w:szCs w:val="26"/>
              </w:rPr>
              <w:t>Разработаны, утверждены и доведены до сведения всех заинтересованных лиц документы ДОУ, регламентирующие переход на ФГОС </w:t>
            </w:r>
            <w:proofErr w:type="gramStart"/>
            <w:r w:rsidRPr="00A72FB0">
              <w:rPr>
                <w:sz w:val="26"/>
                <w:szCs w:val="26"/>
              </w:rPr>
              <w:t>ДО</w:t>
            </w:r>
            <w:proofErr w:type="gramEnd"/>
            <w:r w:rsidRPr="00A72FB0">
              <w:rPr>
                <w:sz w:val="26"/>
                <w:szCs w:val="26"/>
              </w:rPr>
              <w:t xml:space="preserve"> (финансирование, материально-техническое обеспечение и др.)</w:t>
            </w:r>
          </w:p>
        </w:tc>
      </w:tr>
      <w:tr w:rsidR="00A72FB0" w:rsidRPr="00A72FB0" w:rsidTr="00477E18">
        <w:tc>
          <w:tcPr>
            <w:tcW w:w="673" w:type="dxa"/>
            <w:vMerge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8" w:type="dxa"/>
          </w:tcPr>
          <w:p w:rsidR="00A72FB0" w:rsidRPr="00A72FB0" w:rsidRDefault="00A72FB0" w:rsidP="00A72FB0">
            <w:pPr>
              <w:pStyle w:val="a5"/>
              <w:numPr>
                <w:ilvl w:val="1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A72FB0">
              <w:rPr>
                <w:sz w:val="26"/>
                <w:szCs w:val="26"/>
              </w:rPr>
              <w:t>Разработаны локальные акты, регламентирующие установление заработной платы работников ДОУ,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</w:t>
            </w:r>
          </w:p>
        </w:tc>
      </w:tr>
      <w:tr w:rsidR="00A72FB0" w:rsidRPr="00A72FB0" w:rsidTr="00477E18">
        <w:tc>
          <w:tcPr>
            <w:tcW w:w="673" w:type="dxa"/>
            <w:vMerge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8" w:type="dxa"/>
          </w:tcPr>
          <w:p w:rsidR="00A72FB0" w:rsidRPr="00A72FB0" w:rsidRDefault="00A72FB0" w:rsidP="00A72FB0">
            <w:pPr>
              <w:pStyle w:val="a5"/>
              <w:numPr>
                <w:ilvl w:val="1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A72FB0">
              <w:rPr>
                <w:sz w:val="26"/>
                <w:szCs w:val="26"/>
              </w:rPr>
              <w:t>Должностные инструкции работников ДОУ приведены в соответствие с требованиями ФГОС </w:t>
            </w:r>
            <w:proofErr w:type="gramStart"/>
            <w:r w:rsidRPr="00A72FB0">
              <w:rPr>
                <w:sz w:val="26"/>
                <w:szCs w:val="26"/>
              </w:rPr>
              <w:t>ДО</w:t>
            </w:r>
            <w:proofErr w:type="gramEnd"/>
            <w:r w:rsidRPr="00A72FB0">
              <w:rPr>
                <w:sz w:val="26"/>
                <w:szCs w:val="26"/>
              </w:rPr>
              <w:t xml:space="preserve"> и </w:t>
            </w:r>
            <w:proofErr w:type="gramStart"/>
            <w:r w:rsidRPr="00A72FB0">
              <w:rPr>
                <w:sz w:val="26"/>
                <w:szCs w:val="26"/>
              </w:rPr>
              <w:t>квалификационными</w:t>
            </w:r>
            <w:proofErr w:type="gramEnd"/>
            <w:r w:rsidRPr="00A72FB0">
              <w:rPr>
                <w:sz w:val="26"/>
                <w:szCs w:val="26"/>
              </w:rPr>
              <w:t xml:space="preserve"> характеристиками должностей работников образования </w:t>
            </w:r>
          </w:p>
        </w:tc>
      </w:tr>
      <w:tr w:rsidR="00A72FB0" w:rsidRPr="00A72FB0" w:rsidTr="00477E18">
        <w:tc>
          <w:tcPr>
            <w:tcW w:w="673" w:type="dxa"/>
            <w:vMerge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8" w:type="dxa"/>
          </w:tcPr>
          <w:p w:rsidR="00A72FB0" w:rsidRPr="00A72FB0" w:rsidRDefault="00A72FB0" w:rsidP="00A72FB0">
            <w:pPr>
              <w:pStyle w:val="a5"/>
              <w:numPr>
                <w:ilvl w:val="1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A72FB0">
              <w:rPr>
                <w:sz w:val="26"/>
                <w:szCs w:val="26"/>
              </w:rPr>
              <w:t>Определены основные направления развития ДОУ в соответствии с требованиями ФГОС </w:t>
            </w:r>
            <w:proofErr w:type="gramStart"/>
            <w:r w:rsidRPr="00A72FB0">
              <w:rPr>
                <w:sz w:val="26"/>
                <w:szCs w:val="26"/>
              </w:rPr>
              <w:t>ДО</w:t>
            </w:r>
            <w:proofErr w:type="gramEnd"/>
            <w:r w:rsidRPr="00A72FB0">
              <w:rPr>
                <w:sz w:val="26"/>
                <w:szCs w:val="26"/>
              </w:rPr>
              <w:t xml:space="preserve">, </w:t>
            </w:r>
            <w:proofErr w:type="gramStart"/>
            <w:r w:rsidRPr="00A72FB0">
              <w:rPr>
                <w:sz w:val="26"/>
                <w:szCs w:val="26"/>
              </w:rPr>
              <w:t>внесены</w:t>
            </w:r>
            <w:proofErr w:type="gramEnd"/>
            <w:r w:rsidRPr="00A72FB0">
              <w:rPr>
                <w:sz w:val="26"/>
                <w:szCs w:val="26"/>
              </w:rPr>
              <w:t xml:space="preserve"> соответствующие изменения в программу развития ДОУ</w:t>
            </w:r>
          </w:p>
        </w:tc>
      </w:tr>
      <w:tr w:rsidR="00A72FB0" w:rsidRPr="00A72FB0" w:rsidTr="00477E18">
        <w:tc>
          <w:tcPr>
            <w:tcW w:w="673" w:type="dxa"/>
            <w:vMerge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8" w:type="dxa"/>
          </w:tcPr>
          <w:p w:rsidR="00A72FB0" w:rsidRPr="00A72FB0" w:rsidRDefault="00A72FB0" w:rsidP="00A72FB0">
            <w:pPr>
              <w:pStyle w:val="a5"/>
              <w:numPr>
                <w:ilvl w:val="1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A72FB0">
              <w:rPr>
                <w:sz w:val="26"/>
                <w:szCs w:val="26"/>
              </w:rPr>
              <w:t>Приведены в соответствие с требованиями ФГОС ДО цели и задачи образовательного процесса, режим дня и планирование различных видов деятельности</w:t>
            </w:r>
          </w:p>
        </w:tc>
      </w:tr>
      <w:tr w:rsidR="00A72FB0" w:rsidRPr="00A72FB0" w:rsidTr="00477E18">
        <w:tc>
          <w:tcPr>
            <w:tcW w:w="67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6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7108" w:type="dxa"/>
          </w:tcPr>
          <w:p w:rsidR="00A72FB0" w:rsidRPr="00A72FB0" w:rsidRDefault="00A72FB0" w:rsidP="00477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Проведено повышение квалификации всех педагогических и руководящих работников (возможно поэтапное повышение квалификации по мере перехода на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72FB0" w:rsidRPr="00A72FB0" w:rsidTr="00477E18">
        <w:tc>
          <w:tcPr>
            <w:tcW w:w="67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6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Основная образовательная программа дошкольного образования</w:t>
            </w:r>
          </w:p>
        </w:tc>
        <w:tc>
          <w:tcPr>
            <w:tcW w:w="7108" w:type="dxa"/>
          </w:tcPr>
          <w:p w:rsidR="00A72FB0" w:rsidRPr="00A72FB0" w:rsidRDefault="00A72FB0" w:rsidP="00477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Разработана и утверждена в ДОУ основная 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в соответствии с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учетом примерных образовательных программ дошкольного образования</w:t>
            </w:r>
          </w:p>
        </w:tc>
      </w:tr>
      <w:tr w:rsidR="00A72FB0" w:rsidRPr="00A72FB0" w:rsidTr="00477E18">
        <w:tc>
          <w:tcPr>
            <w:tcW w:w="67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6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Программно-методическое обеспечение</w:t>
            </w:r>
          </w:p>
        </w:tc>
        <w:tc>
          <w:tcPr>
            <w:tcW w:w="7108" w:type="dxa"/>
          </w:tcPr>
          <w:p w:rsidR="00A72FB0" w:rsidRPr="00A72FB0" w:rsidRDefault="00A72FB0" w:rsidP="00477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Определен перечень вариативных примерных основных образовательных программ дошкольного образования и методических пособий, используемых в образовательном процессе в соответствии с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A72FB0" w:rsidRPr="00A72FB0" w:rsidTr="00477E18">
        <w:tc>
          <w:tcPr>
            <w:tcW w:w="67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266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Методическая работа</w:t>
            </w:r>
          </w:p>
        </w:tc>
        <w:tc>
          <w:tcPr>
            <w:tcW w:w="7108" w:type="dxa"/>
          </w:tcPr>
          <w:p w:rsidR="00A72FB0" w:rsidRPr="00A72FB0" w:rsidRDefault="00A72FB0" w:rsidP="00477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Разработан план методической работы, обеспечивающей сопровождение перехода на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A72FB0" w:rsidRPr="00A72FB0" w:rsidTr="00477E18">
        <w:tc>
          <w:tcPr>
            <w:tcW w:w="67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6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Модель организации образовательного процесса</w:t>
            </w:r>
          </w:p>
        </w:tc>
        <w:tc>
          <w:tcPr>
            <w:tcW w:w="7108" w:type="dxa"/>
          </w:tcPr>
          <w:p w:rsidR="00A72FB0" w:rsidRPr="00A72FB0" w:rsidRDefault="00A72FB0" w:rsidP="00477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Определена оптимальная для реализации модель организации образовательного процесса, обеспечивающая создание предметно-пространственной развивающей образовательной среды, характер взаимодействия воспитанников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взрослыми и другими детьми, систему отношения ребенка к миру, другим людям, самому себе</w:t>
            </w:r>
          </w:p>
        </w:tc>
      </w:tr>
      <w:tr w:rsidR="00A72FB0" w:rsidRPr="00A72FB0" w:rsidTr="00477E18">
        <w:tc>
          <w:tcPr>
            <w:tcW w:w="673" w:type="dxa"/>
            <w:vMerge w:val="restart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6" w:type="dxa"/>
            <w:vMerge w:val="restart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Условия реализации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7108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7.1. Созданы условия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видов деятельности</w:t>
            </w:r>
          </w:p>
        </w:tc>
      </w:tr>
      <w:tr w:rsidR="00A72FB0" w:rsidRPr="00A72FB0" w:rsidTr="00477E18">
        <w:tc>
          <w:tcPr>
            <w:tcW w:w="673" w:type="dxa"/>
            <w:vMerge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8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7.2. Организована содержательно-насыщенная, трансформируемая, полифункциональная, вариативная, доступная и безопасная развивающая предметно-пространственная среда в соответствии с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A72FB0" w:rsidRPr="00A72FB0" w:rsidTr="00477E18">
        <w:tc>
          <w:tcPr>
            <w:tcW w:w="673" w:type="dxa"/>
            <w:vMerge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8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7.3. Обеспечены условия реализации основной образовательной программы дошкольного образования в соответствии с требованиями ФГОС ДО: психолого-педагогические, кадровые, материально-технические, финансовые, а также условия в соответствии с требованиями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к развивающей предметно-пространственной среде.</w:t>
            </w:r>
          </w:p>
        </w:tc>
      </w:tr>
    </w:tbl>
    <w:p w:rsidR="00A72FB0" w:rsidRPr="00A72FB0" w:rsidRDefault="00A72FB0" w:rsidP="00A72FB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A72FB0" w:rsidRDefault="00A72FB0" w:rsidP="00A72FB0">
      <w:pPr>
        <w:pStyle w:val="a3"/>
        <w:tabs>
          <w:tab w:val="clear" w:pos="4153"/>
          <w:tab w:val="left" w:pos="0"/>
        </w:tabs>
        <w:rPr>
          <w:sz w:val="28"/>
          <w:szCs w:val="28"/>
        </w:rPr>
      </w:pPr>
    </w:p>
    <w:p w:rsidR="00A72FB0" w:rsidRDefault="00A72FB0" w:rsidP="00A72FB0">
      <w:pPr>
        <w:pStyle w:val="a3"/>
        <w:tabs>
          <w:tab w:val="clear" w:pos="4153"/>
          <w:tab w:val="left" w:pos="0"/>
        </w:tabs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rPr>
          <w:sz w:val="28"/>
          <w:szCs w:val="28"/>
        </w:rPr>
      </w:pPr>
    </w:p>
    <w:p w:rsidR="00A72FB0" w:rsidRPr="00A72FB0" w:rsidRDefault="00A72FB0" w:rsidP="00A72FB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B0">
        <w:rPr>
          <w:rFonts w:ascii="Times New Roman" w:hAnsi="Times New Roman" w:cs="Times New Roman"/>
          <w:b/>
          <w:sz w:val="28"/>
          <w:szCs w:val="28"/>
        </w:rPr>
        <w:lastRenderedPageBreak/>
        <w:t>Алгоритм действий МБДОУ Тацинского д/с «Колокольчик», реализующего образовательные программы дошкольного образования, по введению ФГОС </w:t>
      </w:r>
      <w:proofErr w:type="gramStart"/>
      <w:r w:rsidRPr="00A72FB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A72FB0" w:rsidRPr="00A72FB0" w:rsidRDefault="00A72FB0" w:rsidP="00A72FB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72FB0" w:rsidRPr="00A72FB0" w:rsidRDefault="00A72FB0" w:rsidP="00A72F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Формирование и определение функционала рабочей группы ДОУ по введению ФГОС </w:t>
      </w:r>
      <w:proofErr w:type="gramStart"/>
      <w:r w:rsidRPr="00A72FB0">
        <w:rPr>
          <w:sz w:val="28"/>
          <w:szCs w:val="28"/>
        </w:rPr>
        <w:t>ДО</w:t>
      </w:r>
      <w:proofErr w:type="gramEnd"/>
      <w:r w:rsidRPr="00A72FB0">
        <w:rPr>
          <w:sz w:val="28"/>
          <w:szCs w:val="28"/>
        </w:rPr>
        <w:t>;</w:t>
      </w:r>
    </w:p>
    <w:p w:rsidR="00A72FB0" w:rsidRPr="00A72FB0" w:rsidRDefault="00A72FB0" w:rsidP="00A72F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Определение необходимых изменений в содержании и организации образовательной деятельности в ОУ на уровне дошкольного образования в соответствии с требованиями ФГОС </w:t>
      </w:r>
      <w:proofErr w:type="gramStart"/>
      <w:r w:rsidRPr="00A72FB0">
        <w:rPr>
          <w:sz w:val="28"/>
          <w:szCs w:val="28"/>
        </w:rPr>
        <w:t>ДО</w:t>
      </w:r>
      <w:proofErr w:type="gramEnd"/>
      <w:r w:rsidRPr="00A72FB0">
        <w:rPr>
          <w:sz w:val="28"/>
          <w:szCs w:val="28"/>
        </w:rPr>
        <w:t>;</w:t>
      </w:r>
    </w:p>
    <w:p w:rsidR="00A72FB0" w:rsidRPr="00A72FB0" w:rsidRDefault="00A72FB0" w:rsidP="00A72F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Составление плана мероприятий по переходу на ФГОС </w:t>
      </w:r>
      <w:proofErr w:type="gramStart"/>
      <w:r w:rsidRPr="00A72FB0">
        <w:rPr>
          <w:sz w:val="28"/>
          <w:szCs w:val="28"/>
        </w:rPr>
        <w:t>ДО</w:t>
      </w:r>
      <w:proofErr w:type="gramEnd"/>
      <w:r w:rsidRPr="00A72FB0">
        <w:rPr>
          <w:sz w:val="28"/>
          <w:szCs w:val="28"/>
        </w:rPr>
        <w:t>;</w:t>
      </w:r>
    </w:p>
    <w:p w:rsidR="00A72FB0" w:rsidRPr="00A72FB0" w:rsidRDefault="00A72FB0" w:rsidP="00A72F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Разработка и утверждение в ДОУ образовательной программы дошкольного образования в соответствии с требованиями ФГОС </w:t>
      </w:r>
      <w:proofErr w:type="gramStart"/>
      <w:r w:rsidRPr="00A72FB0">
        <w:rPr>
          <w:sz w:val="28"/>
          <w:szCs w:val="28"/>
        </w:rPr>
        <w:t>ДО</w:t>
      </w:r>
      <w:proofErr w:type="gramEnd"/>
      <w:r w:rsidRPr="00A72FB0">
        <w:rPr>
          <w:sz w:val="28"/>
          <w:szCs w:val="28"/>
        </w:rPr>
        <w:t xml:space="preserve"> и </w:t>
      </w:r>
      <w:proofErr w:type="gramStart"/>
      <w:r w:rsidRPr="00A72FB0">
        <w:rPr>
          <w:sz w:val="28"/>
          <w:szCs w:val="28"/>
        </w:rPr>
        <w:t>с</w:t>
      </w:r>
      <w:proofErr w:type="gramEnd"/>
      <w:r w:rsidRPr="00A72FB0">
        <w:rPr>
          <w:sz w:val="28"/>
          <w:szCs w:val="28"/>
        </w:rPr>
        <w:t xml:space="preserve"> учетом примерных образовательных программ дошкольного образования;</w:t>
      </w:r>
    </w:p>
    <w:p w:rsidR="00A72FB0" w:rsidRPr="00A72FB0" w:rsidRDefault="00A72FB0" w:rsidP="00A72F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 xml:space="preserve">Разработка оптимальной модели организации образовательного процесса, обеспечивающего организацию предметно-пространственной развивающей образовательной среды, характер взаимодействия воспитанников </w:t>
      </w:r>
      <w:proofErr w:type="gramStart"/>
      <w:r w:rsidRPr="00A72FB0">
        <w:rPr>
          <w:sz w:val="28"/>
          <w:szCs w:val="28"/>
        </w:rPr>
        <w:t>со</w:t>
      </w:r>
      <w:proofErr w:type="gramEnd"/>
      <w:r w:rsidRPr="00A72FB0">
        <w:rPr>
          <w:sz w:val="28"/>
          <w:szCs w:val="28"/>
        </w:rPr>
        <w:t xml:space="preserve"> взрослыми и другими детьми, систему отношений ребенка к миру, другим людям, к самому себе в соответствии с ФГОС ДО;</w:t>
      </w:r>
    </w:p>
    <w:p w:rsidR="00A72FB0" w:rsidRPr="00A72FB0" w:rsidRDefault="00A72FB0" w:rsidP="00A72F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Осуществление организационно-методического сопровождения внедрения в практику ФГОС ДО и реализации оптимальной модели организации образовательного процесса в соответствии с ФГОС </w:t>
      </w:r>
      <w:proofErr w:type="gramStart"/>
      <w:r w:rsidRPr="00A72FB0">
        <w:rPr>
          <w:sz w:val="28"/>
          <w:szCs w:val="28"/>
        </w:rPr>
        <w:t>ДО</w:t>
      </w:r>
      <w:proofErr w:type="gramEnd"/>
      <w:r w:rsidRPr="00A72FB0">
        <w:rPr>
          <w:sz w:val="28"/>
          <w:szCs w:val="28"/>
        </w:rPr>
        <w:t>;</w:t>
      </w:r>
    </w:p>
    <w:p w:rsidR="00A72FB0" w:rsidRPr="00A72FB0" w:rsidRDefault="00A72FB0" w:rsidP="00A72F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A72FB0" w:rsidRPr="00A72FB0" w:rsidRDefault="00A72FB0" w:rsidP="00A72F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Обеспечение психолого-педагогических, кадровых, материально-технических и финансовых условий реализации основной образовательной программы дошкольного образования в соответствии с требованиями ФГОС </w:t>
      </w:r>
      <w:proofErr w:type="gramStart"/>
      <w:r w:rsidRPr="00A72FB0">
        <w:rPr>
          <w:sz w:val="28"/>
          <w:szCs w:val="28"/>
        </w:rPr>
        <w:t>ДО</w:t>
      </w:r>
      <w:proofErr w:type="gramEnd"/>
      <w:r w:rsidRPr="00A72FB0">
        <w:rPr>
          <w:sz w:val="28"/>
          <w:szCs w:val="28"/>
        </w:rPr>
        <w:t>;</w:t>
      </w:r>
    </w:p>
    <w:p w:rsidR="00A72FB0" w:rsidRPr="00A72FB0" w:rsidRDefault="00A72FB0" w:rsidP="00A72F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</w:t>
      </w:r>
      <w:proofErr w:type="gramStart"/>
      <w:r w:rsidRPr="00A72FB0">
        <w:rPr>
          <w:sz w:val="28"/>
          <w:szCs w:val="28"/>
        </w:rPr>
        <w:t>ДО</w:t>
      </w:r>
      <w:proofErr w:type="gramEnd"/>
      <w:r w:rsidRPr="00A72FB0">
        <w:rPr>
          <w:sz w:val="28"/>
          <w:szCs w:val="28"/>
        </w:rPr>
        <w:t>;</w:t>
      </w:r>
    </w:p>
    <w:p w:rsidR="00A72FB0" w:rsidRPr="00A72FB0" w:rsidRDefault="00A72FB0" w:rsidP="00A72F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Организация трансформируемой, полифункциональной, вариативной, доступной и безопасной образовательной среды;</w:t>
      </w:r>
    </w:p>
    <w:p w:rsidR="00A72FB0" w:rsidRPr="00A72FB0" w:rsidRDefault="00A72FB0" w:rsidP="00A72F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Объективная оценка соответствия образовательной деятельности ОУ на уровне дошкольного образования требованиям ФГОС </w:t>
      </w:r>
      <w:proofErr w:type="gramStart"/>
      <w:r w:rsidRPr="00A72FB0">
        <w:rPr>
          <w:sz w:val="28"/>
          <w:szCs w:val="28"/>
        </w:rPr>
        <w:t>ДО</w:t>
      </w:r>
      <w:proofErr w:type="gramEnd"/>
      <w:r w:rsidRPr="00A72FB0">
        <w:rPr>
          <w:sz w:val="28"/>
          <w:szCs w:val="28"/>
        </w:rPr>
        <w:t xml:space="preserve"> в соответствии с критериями.</w:t>
      </w: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rPr>
          <w:sz w:val="28"/>
          <w:szCs w:val="28"/>
        </w:rPr>
      </w:pP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rPr>
          <w:sz w:val="28"/>
          <w:szCs w:val="28"/>
        </w:rPr>
      </w:pPr>
      <w:r w:rsidRPr="00A72FB0">
        <w:rPr>
          <w:sz w:val="28"/>
          <w:szCs w:val="28"/>
        </w:rPr>
        <w:t xml:space="preserve">                   </w:t>
      </w:r>
    </w:p>
    <w:p w:rsidR="00A72FB0" w:rsidRPr="00A72FB0" w:rsidRDefault="00A72FB0" w:rsidP="00A72FB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A72FB0">
        <w:rPr>
          <w:sz w:val="28"/>
          <w:szCs w:val="28"/>
        </w:rPr>
        <w:lastRenderedPageBreak/>
        <w:t xml:space="preserve">     </w:t>
      </w:r>
    </w:p>
    <w:p w:rsidR="00A72FB0" w:rsidRPr="00A72FB0" w:rsidRDefault="00A72FB0" w:rsidP="00A72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B0">
        <w:rPr>
          <w:rFonts w:ascii="Times New Roman" w:hAnsi="Times New Roman" w:cs="Times New Roman"/>
          <w:b/>
          <w:sz w:val="28"/>
          <w:szCs w:val="28"/>
        </w:rPr>
        <w:t xml:space="preserve">План мероприятий МБДОУ Тацинского д/с «Колокольчик», по введению ФГОС </w:t>
      </w:r>
      <w:proofErr w:type="gramStart"/>
      <w:r w:rsidRPr="00A72FB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A72FB0" w:rsidRPr="00A72FB0" w:rsidRDefault="00A72FB0" w:rsidP="00A72FB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694"/>
        <w:gridCol w:w="283"/>
        <w:gridCol w:w="851"/>
        <w:gridCol w:w="2023"/>
        <w:gridCol w:w="40"/>
        <w:gridCol w:w="1989"/>
        <w:gridCol w:w="2121"/>
      </w:tblGrid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02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212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Подтверждение</w:t>
            </w:r>
          </w:p>
        </w:tc>
      </w:tr>
      <w:tr w:rsidR="00A72FB0" w:rsidRPr="00A72FB0" w:rsidTr="00A72FB0">
        <w:trPr>
          <w:trHeight w:val="506"/>
        </w:trPr>
        <w:tc>
          <w:tcPr>
            <w:tcW w:w="10852" w:type="dxa"/>
            <w:gridSpan w:val="8"/>
            <w:vAlign w:val="center"/>
          </w:tcPr>
          <w:p w:rsidR="00A72FB0" w:rsidRPr="00A72FB0" w:rsidRDefault="00A72FB0" w:rsidP="00A72FB0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 w:rsidRPr="00A72FB0">
              <w:rPr>
                <w:sz w:val="26"/>
                <w:szCs w:val="26"/>
              </w:rPr>
              <w:t>Нормативно-правовое и организационное обеспечение введения ФГОС </w:t>
            </w:r>
            <w:proofErr w:type="gramStart"/>
            <w:r w:rsidRPr="00A72FB0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Подготовка приказов, локальных актов, регламентирующих переход на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доведение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 до сведения всех заинтересованных лиц</w:t>
            </w:r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май 2014 год</w:t>
            </w:r>
          </w:p>
        </w:tc>
        <w:tc>
          <w:tcPr>
            <w:tcW w:w="202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Храмкова И.М.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Формирование нормативной базы, регламентирующей на уровне ДОУ введение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Протокол заседания органа государственно-общественного управления ДОУ, на котором рассмотрены документы и принято решение о введении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Внесение изменений и дополнений в документы, регламентирующие деятельность ДОУ</w:t>
            </w:r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июнь 2014</w:t>
            </w:r>
          </w:p>
        </w:tc>
        <w:tc>
          <w:tcPr>
            <w:tcW w:w="202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Храмкова И.М.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Определение основных направлений развития ДОУ в соответствии с требованиями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Внесение изменений и дополнений в программу развития ДОУ</w:t>
            </w:r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Приведение должностных инструкций работников ДОУ в соответствие с требованиями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июнь 2014</w:t>
            </w:r>
          </w:p>
        </w:tc>
        <w:tc>
          <w:tcPr>
            <w:tcW w:w="202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Адарченко Н.А.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Внесение изменений и дополнений в должностные инструкции работников ДОУ</w:t>
            </w:r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 с изменениями и дополнениями, доведенных до сведения работников</w:t>
            </w:r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рабочей группы по введению </w:t>
            </w: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ДОУ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 2014</w:t>
            </w:r>
          </w:p>
        </w:tc>
        <w:tc>
          <w:tcPr>
            <w:tcW w:w="202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Храмкова И.М.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определение функционала </w:t>
            </w: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рабочей группы по введению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Приказ о создании </w:t>
            </w: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рабочей группы</w:t>
            </w:r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плана-графика поэтапного перехода на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Май 2014</w:t>
            </w:r>
          </w:p>
        </w:tc>
        <w:tc>
          <w:tcPr>
            <w:tcW w:w="202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Храмкова И.М.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Система мероприятий, обеспечивающих введение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План-график ДОУ введения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A72FB0" w:rsidRPr="00A72FB0" w:rsidTr="00A72FB0">
        <w:trPr>
          <w:trHeight w:val="511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Мониторинг условий реализации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134" w:type="dxa"/>
            <w:gridSpan w:val="2"/>
          </w:tcPr>
          <w:p w:rsid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202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Адарченко Н.А.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Оценка соответствия условий реализации ООП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ФГОС ДО: </w:t>
            </w:r>
          </w:p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психолого-педагогических, кадровых, материально-технических, финансовых, а также условий в соответствии с требованиями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к развивающей предметно-пространственной среде</w:t>
            </w:r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Аналитические материалы</w:t>
            </w:r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образовательных потребностей и профессиональных затруднений педагогов в связи с введением ФГОС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Июнь 2014</w:t>
            </w:r>
          </w:p>
        </w:tc>
        <w:tc>
          <w:tcPr>
            <w:tcW w:w="202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Адарченко Н.А.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Анализ образовательных потребностей и профессиональных затруднений педагогов в связи с введением </w:t>
            </w: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Внесение изменений в план курсовой подготовки педагогов ДОУ</w:t>
            </w:r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выявленных потребностей и поддержки образовательных инициатив семьи</w:t>
            </w:r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02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Адарченко Н.А.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Образовательные проекты</w:t>
            </w:r>
          </w:p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Анкетирование по вопросам удовлетворенности родителей качеством  дошкольного образования</w:t>
            </w:r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Анализ соответствия материально-технической базы реализации основной образовательной программы ДОУ действующим санитарным и противопожарным нормам, нормам охраны труда работников образовательных учреждений</w:t>
            </w:r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Июнь 2014</w:t>
            </w:r>
          </w:p>
        </w:tc>
        <w:tc>
          <w:tcPr>
            <w:tcW w:w="202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Адарченко Н.А.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материально-технической базы реализации ООП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соответствие с требованиями ФГОС ДО</w:t>
            </w:r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справка, заключение</w:t>
            </w:r>
          </w:p>
        </w:tc>
      </w:tr>
      <w:tr w:rsidR="00A72FB0" w:rsidRPr="00A72FB0" w:rsidTr="00A72FB0">
        <w:trPr>
          <w:trHeight w:val="443"/>
        </w:trPr>
        <w:tc>
          <w:tcPr>
            <w:tcW w:w="10852" w:type="dxa"/>
            <w:gridSpan w:val="8"/>
            <w:vAlign w:val="center"/>
          </w:tcPr>
          <w:p w:rsidR="00A72FB0" w:rsidRPr="00A72FB0" w:rsidRDefault="00A72FB0" w:rsidP="00A72FB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A72FB0">
              <w:rPr>
                <w:b/>
                <w:sz w:val="26"/>
                <w:szCs w:val="26"/>
              </w:rPr>
              <w:t>Кадровое и методическое обеспечение введения ФГОС </w:t>
            </w:r>
            <w:proofErr w:type="gramStart"/>
            <w:r w:rsidRPr="00A72FB0">
              <w:rPr>
                <w:b/>
                <w:sz w:val="26"/>
                <w:szCs w:val="26"/>
              </w:rPr>
              <w:t>ДО</w:t>
            </w:r>
            <w:proofErr w:type="gramEnd"/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Поэтапная подготовка педагогических и управленческих кадров к переходу на </w:t>
            </w: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соот</w:t>
            </w:r>
            <w:proofErr w:type="spellEnd"/>
          </w:p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ветствии</w:t>
            </w:r>
            <w:proofErr w:type="spell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пла</w:t>
            </w:r>
            <w:proofErr w:type="spellEnd"/>
          </w:p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ном-графико</w:t>
            </w: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proofErr w:type="spell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перехода на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2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Храмкова И.М.</w:t>
            </w:r>
          </w:p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Адарченко Н.А.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прохождения программ повышения квалификации </w:t>
            </w: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педагогических и управленческих кадров по переходу на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 курсовой подготовки</w:t>
            </w:r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ООП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 требованиями ФГОС ДО и с учетом примерных образовательных программ дошкольного образования</w:t>
            </w:r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По мере публикации реестра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примерных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ООП ДОУ</w:t>
            </w:r>
          </w:p>
        </w:tc>
        <w:tc>
          <w:tcPr>
            <w:tcW w:w="202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Храмкова И.М.</w:t>
            </w:r>
          </w:p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Адарченко Н.А.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ООП </w:t>
            </w:r>
            <w:proofErr w:type="spell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proofErr w:type="spell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с требованиями ФГОС ДО с учетом примерных образовательных программ дошкольного образования с привлечением органов государственно-общественного управления</w:t>
            </w:r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ООП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, протоколы</w:t>
            </w:r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  <w:proofErr w:type="gramEnd"/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Июнь 2014 года</w:t>
            </w:r>
          </w:p>
        </w:tc>
        <w:tc>
          <w:tcPr>
            <w:tcW w:w="2023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Храмкова И.М.</w:t>
            </w:r>
          </w:p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Адарченко Н.А.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  <w:proofErr w:type="gramEnd"/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Перечень</w:t>
            </w:r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Моделирование организации образовательного процесса, </w:t>
            </w: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обеспечивающей организацию предметно-пространственной образовательной среды, характер взаимодействия воспитанников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взрослыми и другими детьми, систему отношения ребенка к миру, другим людям, самому себе</w:t>
            </w:r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 2014 года</w:t>
            </w:r>
          </w:p>
        </w:tc>
        <w:tc>
          <w:tcPr>
            <w:tcW w:w="2023" w:type="dxa"/>
          </w:tcPr>
          <w:p w:rsidR="00A72FB0" w:rsidRPr="00A72FB0" w:rsidRDefault="00A72FB0" w:rsidP="00A7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Храмкова И.М.</w:t>
            </w:r>
          </w:p>
          <w:p w:rsidR="00A72FB0" w:rsidRPr="00A72FB0" w:rsidRDefault="00A72FB0" w:rsidP="00A7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Адарченко Н.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модели образовательного процесса в </w:t>
            </w: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с возрастными и индивидуальными особенностями на основе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Модель образовательного процесса в ДОУ в </w:t>
            </w: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с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Планирование оснащения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023" w:type="dxa"/>
          </w:tcPr>
          <w:p w:rsidR="00A72FB0" w:rsidRPr="00A72FB0" w:rsidRDefault="00A72FB0" w:rsidP="00A7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Храмкова И.М.</w:t>
            </w:r>
          </w:p>
          <w:p w:rsidR="00A72FB0" w:rsidRPr="00A72FB0" w:rsidRDefault="00A72FB0" w:rsidP="00A72F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Планирование и 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План ресурсного обеспечения в ДОУ образовательного процесса на уровне дошкольного образования</w:t>
            </w:r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компетентности педагогов по вопросам введения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семинары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, тематические консультации и др. формы методической работы)</w:t>
            </w:r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плану </w:t>
            </w:r>
          </w:p>
        </w:tc>
        <w:tc>
          <w:tcPr>
            <w:tcW w:w="2023" w:type="dxa"/>
          </w:tcPr>
          <w:p w:rsidR="00A72FB0" w:rsidRPr="00A72FB0" w:rsidRDefault="00A72FB0" w:rsidP="00A7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Храмкова И.М.</w:t>
            </w:r>
          </w:p>
          <w:p w:rsidR="00A72FB0" w:rsidRPr="00A72FB0" w:rsidRDefault="00A72FB0" w:rsidP="00A7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Адарченко Н.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Усвоение педагогами основных положений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</w:p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ФГОС ДО, требования к структуре основной образовательной программы дошкольного </w:t>
            </w: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 (ООП ДО), требования к условиям реализации ООП ДО, требования к результатам освоения ООП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Тематические семинары, практикумы по актуальным проблемам перехода на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Протоколы мероприятий, методические материалы, результаты анкетирования педагогов</w:t>
            </w:r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2694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Методическое сопровождение ДОУ по вопросам введения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134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</w:tcPr>
          <w:p w:rsidR="00A72FB0" w:rsidRPr="00A72FB0" w:rsidRDefault="00A72FB0" w:rsidP="00A7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Храмкова И.М.</w:t>
            </w:r>
          </w:p>
          <w:p w:rsidR="00A72FB0" w:rsidRPr="00A72FB0" w:rsidRDefault="00A72FB0" w:rsidP="00A7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Адарченко Н.</w:t>
            </w: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Ликвидация профессиональных затруднений педагогов по введению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A72FB0" w:rsidRPr="00A72FB0" w:rsidTr="00A72FB0">
        <w:trPr>
          <w:trHeight w:val="469"/>
        </w:trPr>
        <w:tc>
          <w:tcPr>
            <w:tcW w:w="10852" w:type="dxa"/>
            <w:gridSpan w:val="8"/>
            <w:vAlign w:val="center"/>
          </w:tcPr>
          <w:p w:rsidR="00A72FB0" w:rsidRPr="00A72FB0" w:rsidRDefault="00A72FB0" w:rsidP="00A72FB0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A72FB0">
              <w:rPr>
                <w:sz w:val="26"/>
                <w:szCs w:val="26"/>
              </w:rPr>
              <w:t xml:space="preserve">Финансово-экономическое обеспечение введения ФГОС </w:t>
            </w:r>
            <w:proofErr w:type="gramStart"/>
            <w:r w:rsidRPr="00A72FB0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977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Разработка локальных актов, регламентирующих установление заработной платы работников ДОУ, в том числе стимулирующих надбавок и доплат, порядка и размера премирования в соответствии с НСОТ</w:t>
            </w:r>
          </w:p>
        </w:tc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</w:tcPr>
          <w:p w:rsidR="00A72FB0" w:rsidRPr="00A72FB0" w:rsidRDefault="00A72FB0" w:rsidP="00A7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Храмкова И.М.</w:t>
            </w:r>
          </w:p>
          <w:p w:rsidR="00A72FB0" w:rsidRPr="00A72FB0" w:rsidRDefault="00A72FB0" w:rsidP="00A72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заседания органа государственно-общественного управления ДОУ, на котором принято решение, заключены дополнительные соглашения к трудовому договору с </w:t>
            </w: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педагогическими работниками</w:t>
            </w:r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Протоколы, приказы, дополнительные соглашения</w:t>
            </w:r>
          </w:p>
        </w:tc>
      </w:tr>
      <w:tr w:rsidR="00A72FB0" w:rsidRPr="00A72FB0" w:rsidTr="00A72FB0">
        <w:trPr>
          <w:trHeight w:val="145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2977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образовательного пространства  средствами обучения и воспитания (в том числе техническими), материалами (в том числе расходными) в соответствии с основными видами детской деятельности и требованиями ФГОС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Создание развивающей предметно-пространственной среды, обеспечивающей максимальную реализацию образовательного потенциала пространства ДОУ</w:t>
            </w:r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ДОУ 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 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A72FB0" w:rsidRPr="00A72FB0" w:rsidTr="00A72FB0">
        <w:trPr>
          <w:trHeight w:val="478"/>
        </w:trPr>
        <w:tc>
          <w:tcPr>
            <w:tcW w:w="10852" w:type="dxa"/>
            <w:gridSpan w:val="8"/>
            <w:vAlign w:val="center"/>
          </w:tcPr>
          <w:p w:rsidR="00A72FB0" w:rsidRPr="00A72FB0" w:rsidRDefault="00A72FB0" w:rsidP="00A72FB0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A72FB0">
              <w:rPr>
                <w:sz w:val="26"/>
                <w:szCs w:val="26"/>
              </w:rPr>
              <w:t>Информационное обеспечение введения ФГОС </w:t>
            </w:r>
            <w:proofErr w:type="gramStart"/>
            <w:r w:rsidRPr="00A72FB0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A72FB0" w:rsidRPr="00A72FB0" w:rsidTr="00A72FB0">
        <w:trPr>
          <w:trHeight w:val="3316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977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Организация доступа педагогов к электронным образовательным ресурсам в сети Интернет. Анкетирование «Готовность педагогов к работе в условиях введения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оперативной ликвидации </w:t>
            </w:r>
            <w:proofErr w:type="spell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профессиональ</w:t>
            </w:r>
            <w:proofErr w:type="spell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затруднений</w:t>
            </w:r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Результаты анкетирования. Единое информационное пространство ДОУ</w:t>
            </w:r>
          </w:p>
        </w:tc>
      </w:tr>
      <w:tr w:rsidR="00A72FB0" w:rsidRPr="00A72FB0" w:rsidTr="00A72FB0">
        <w:trPr>
          <w:trHeight w:val="4528"/>
        </w:trPr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977" w:type="dxa"/>
            <w:gridSpan w:val="2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и воспитанников, всех заинтересованных лиц, вовлеченных в образовательную деятельность, а также широкой общественности о ведении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  <w:proofErr w:type="gram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ДОУ, информационные стенды, родительские собрания, публикации в СМИ и т.д.)</w:t>
            </w:r>
          </w:p>
        </w:tc>
        <w:tc>
          <w:tcPr>
            <w:tcW w:w="851" w:type="dxa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gridSpan w:val="2"/>
          </w:tcPr>
          <w:p w:rsidR="00A72FB0" w:rsidRPr="00A72FB0" w:rsidRDefault="00A72FB0" w:rsidP="0047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Информирова</w:t>
            </w:r>
            <w:proofErr w:type="spell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 xml:space="preserve"> о ходе и результатах перехода на ФГОС </w:t>
            </w:r>
            <w:proofErr w:type="gramStart"/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A72FB0" w:rsidRPr="00A72FB0" w:rsidRDefault="00A72FB0" w:rsidP="00477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FB0">
              <w:rPr>
                <w:rFonts w:ascii="Times New Roman" w:hAnsi="Times New Roman" w:cs="Times New Roman"/>
                <w:sz w:val="26"/>
                <w:szCs w:val="26"/>
              </w:rPr>
              <w:t>Информационное пространство ДОУ, печатная продукция, протоколы, публичный отчет руководителя и др.</w:t>
            </w:r>
          </w:p>
        </w:tc>
      </w:tr>
    </w:tbl>
    <w:p w:rsidR="00A72FB0" w:rsidRPr="00A72FB0" w:rsidRDefault="00A72FB0" w:rsidP="00A72FB0">
      <w:pPr>
        <w:rPr>
          <w:rFonts w:ascii="Times New Roman" w:hAnsi="Times New Roman" w:cs="Times New Roman"/>
          <w:sz w:val="26"/>
          <w:szCs w:val="26"/>
          <w:highlight w:val="green"/>
        </w:rPr>
      </w:pPr>
      <w:r w:rsidRPr="00A72FB0">
        <w:rPr>
          <w:rFonts w:ascii="Times New Roman" w:hAnsi="Times New Roman" w:cs="Times New Roman"/>
          <w:sz w:val="26"/>
          <w:szCs w:val="26"/>
          <w:highlight w:val="green"/>
        </w:rPr>
        <w:br w:type="page"/>
      </w:r>
      <w:r w:rsidRPr="00A72FB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</w:t>
      </w:r>
      <w:r w:rsidRPr="00A72FB0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документов,</w:t>
      </w:r>
    </w:p>
    <w:p w:rsidR="00A72FB0" w:rsidRPr="00A72FB0" w:rsidRDefault="00A72FB0" w:rsidP="00A72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2FB0">
        <w:rPr>
          <w:rFonts w:ascii="Times New Roman" w:hAnsi="Times New Roman" w:cs="Times New Roman"/>
          <w:b/>
          <w:sz w:val="28"/>
          <w:szCs w:val="28"/>
        </w:rPr>
        <w:t>регламентирующих</w:t>
      </w:r>
      <w:proofErr w:type="gramEnd"/>
      <w:r w:rsidRPr="00A72FB0">
        <w:rPr>
          <w:rFonts w:ascii="Times New Roman" w:hAnsi="Times New Roman" w:cs="Times New Roman"/>
          <w:b/>
          <w:sz w:val="28"/>
          <w:szCs w:val="28"/>
        </w:rPr>
        <w:t xml:space="preserve"> введение ФГОС ДО</w:t>
      </w:r>
    </w:p>
    <w:p w:rsidR="00A72FB0" w:rsidRPr="00A72FB0" w:rsidRDefault="00A72FB0" w:rsidP="00A72F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2FB0" w:rsidRPr="00A72FB0" w:rsidRDefault="00A72FB0" w:rsidP="00A72FB0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Федеральный закон от 29.12.2012 № 273-ФЗ «Об образовании в Российской Федерации»;</w:t>
      </w:r>
    </w:p>
    <w:p w:rsidR="00A72FB0" w:rsidRPr="00A72FB0" w:rsidRDefault="00A72FB0" w:rsidP="00A72FB0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A72FB0">
        <w:rPr>
          <w:sz w:val="28"/>
          <w:szCs w:val="28"/>
        </w:rPr>
        <w:t>Минобрнауки</w:t>
      </w:r>
      <w:proofErr w:type="spellEnd"/>
      <w:r w:rsidRPr="00A72FB0">
        <w:rPr>
          <w:sz w:val="28"/>
          <w:szCs w:val="28"/>
        </w:rPr>
        <w:t xml:space="preserve"> России от 17.10.2013 № 1 155);</w:t>
      </w:r>
    </w:p>
    <w:p w:rsidR="00A72FB0" w:rsidRPr="00A72FB0" w:rsidRDefault="00A72FB0" w:rsidP="00A72FB0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Приказ Министерства здравоохранения и социального развития Российской Федерации от 26.08.2010 № 761 </w:t>
      </w:r>
      <w:proofErr w:type="spellStart"/>
      <w:proofErr w:type="gramStart"/>
      <w:r w:rsidRPr="00A72FB0">
        <w:rPr>
          <w:sz w:val="28"/>
          <w:szCs w:val="28"/>
        </w:rPr>
        <w:t>н</w:t>
      </w:r>
      <w:proofErr w:type="spellEnd"/>
      <w:proofErr w:type="gramEnd"/>
      <w:r w:rsidRPr="00A72FB0">
        <w:rPr>
          <w:sz w:val="28"/>
          <w:szCs w:val="28"/>
        </w:rPr>
        <w:t xml:space="preserve"> «</w:t>
      </w:r>
      <w:proofErr w:type="gramStart"/>
      <w:r w:rsidRPr="00A72FB0">
        <w:rPr>
          <w:sz w:val="28"/>
          <w:szCs w:val="28"/>
        </w:rPr>
        <w:t>Об</w:t>
      </w:r>
      <w:proofErr w:type="gramEnd"/>
      <w:r w:rsidRPr="00A72FB0">
        <w:rPr>
          <w:sz w:val="28"/>
          <w:szCs w:val="28"/>
        </w:rPr>
        <w:t xml:space="preserve">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:rsidR="00A72FB0" w:rsidRPr="00A72FB0" w:rsidRDefault="00A72FB0" w:rsidP="00A72FB0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 15.05.2013 № 26 «Об утверждении </w:t>
      </w:r>
      <w:proofErr w:type="spellStart"/>
      <w:r w:rsidRPr="00A72FB0">
        <w:rPr>
          <w:sz w:val="28"/>
          <w:szCs w:val="28"/>
        </w:rPr>
        <w:t>СанПиН</w:t>
      </w:r>
      <w:proofErr w:type="spellEnd"/>
      <w:r w:rsidRPr="00A72FB0">
        <w:rPr>
          <w:sz w:val="28"/>
          <w:szCs w:val="28"/>
        </w:rPr>
        <w:t> 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72FB0" w:rsidRPr="00A72FB0" w:rsidRDefault="00A72FB0" w:rsidP="00A72FB0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Приказ Министерства образования и науки Российской Федерации от 30.08.2013 № 1 014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72FB0" w:rsidRPr="00A72FB0" w:rsidRDefault="00A72FB0" w:rsidP="00A72FB0">
      <w:pPr>
        <w:pStyle w:val="a5"/>
        <w:numPr>
          <w:ilvl w:val="0"/>
          <w:numId w:val="4"/>
        </w:numPr>
        <w:ind w:left="0" w:right="89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 xml:space="preserve">Методические рекомендации по реализации </w:t>
      </w:r>
      <w:proofErr w:type="gramStart"/>
      <w:r w:rsidRPr="00A72FB0">
        <w:rPr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Pr="00A72FB0">
        <w:rPr>
          <w:sz w:val="28"/>
          <w:szCs w:val="28"/>
        </w:rPr>
        <w:t xml:space="preserve">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 01.10.2013 № 08-1408;</w:t>
      </w:r>
    </w:p>
    <w:p w:rsidR="00A72FB0" w:rsidRPr="00A72FB0" w:rsidRDefault="00A72FB0" w:rsidP="00A72FB0">
      <w:pPr>
        <w:pStyle w:val="a5"/>
        <w:numPr>
          <w:ilvl w:val="0"/>
          <w:numId w:val="4"/>
        </w:numPr>
        <w:ind w:left="0" w:right="89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Областной закон Ростовской области от 14.11.2013 № 26-ЗС «Об образовании в Ростовской области»;</w:t>
      </w:r>
    </w:p>
    <w:p w:rsidR="00A72FB0" w:rsidRPr="00A72FB0" w:rsidRDefault="00A72FB0" w:rsidP="00A72FB0">
      <w:pPr>
        <w:pStyle w:val="a5"/>
        <w:numPr>
          <w:ilvl w:val="0"/>
          <w:numId w:val="4"/>
        </w:numPr>
        <w:ind w:left="0" w:right="89" w:firstLine="851"/>
        <w:jc w:val="both"/>
        <w:rPr>
          <w:sz w:val="28"/>
          <w:szCs w:val="28"/>
        </w:rPr>
      </w:pPr>
      <w:r w:rsidRPr="00A72FB0">
        <w:rPr>
          <w:sz w:val="28"/>
          <w:szCs w:val="28"/>
        </w:rPr>
        <w:t>Областной закон Ростовской области от 22.10.2005 № 380-ЗС «О межбюджетных отношениях органов исполнительной власти и органов местного самоуправления в Ростовской области»;</w:t>
      </w:r>
    </w:p>
    <w:p w:rsidR="00A72FB0" w:rsidRPr="00A72FB0" w:rsidRDefault="00A72FB0" w:rsidP="00A72FB0">
      <w:pPr>
        <w:pStyle w:val="a5"/>
        <w:numPr>
          <w:ilvl w:val="0"/>
          <w:numId w:val="4"/>
        </w:numPr>
        <w:ind w:left="0" w:right="89" w:firstLine="851"/>
        <w:jc w:val="both"/>
        <w:outlineLvl w:val="1"/>
        <w:rPr>
          <w:sz w:val="28"/>
          <w:szCs w:val="28"/>
        </w:rPr>
      </w:pPr>
      <w:r w:rsidRPr="00A72FB0">
        <w:rPr>
          <w:sz w:val="28"/>
          <w:szCs w:val="28"/>
        </w:rPr>
        <w:t>Областной закон Ростовской области от 24.12.2012 № 1 009-ЗС «Об областном бюджете на 2013 год и на плановый период 2014 и 2015 годов»;</w:t>
      </w:r>
    </w:p>
    <w:p w:rsidR="00A72FB0" w:rsidRPr="00A72FB0" w:rsidRDefault="00A72FB0" w:rsidP="00A72FB0">
      <w:pPr>
        <w:pStyle w:val="a5"/>
        <w:numPr>
          <w:ilvl w:val="0"/>
          <w:numId w:val="4"/>
        </w:numPr>
        <w:ind w:left="0" w:right="89" w:firstLine="851"/>
        <w:jc w:val="both"/>
        <w:outlineLvl w:val="1"/>
        <w:rPr>
          <w:sz w:val="28"/>
          <w:szCs w:val="28"/>
        </w:rPr>
      </w:pPr>
      <w:r w:rsidRPr="00A72FB0">
        <w:rPr>
          <w:sz w:val="28"/>
          <w:szCs w:val="28"/>
        </w:rPr>
        <w:t>Постановление Правительства Ростовской области от 25.09.2013 № 596 «Об утверждении государственной программы Ростовской области «Развитие образования»;</w:t>
      </w:r>
    </w:p>
    <w:p w:rsidR="00A72FB0" w:rsidRPr="00A72FB0" w:rsidRDefault="00A72FB0" w:rsidP="00A72FB0">
      <w:pPr>
        <w:pStyle w:val="a5"/>
        <w:numPr>
          <w:ilvl w:val="0"/>
          <w:numId w:val="4"/>
        </w:numPr>
        <w:ind w:left="0" w:right="89" w:firstLine="851"/>
        <w:jc w:val="both"/>
        <w:outlineLvl w:val="1"/>
        <w:rPr>
          <w:sz w:val="28"/>
          <w:szCs w:val="28"/>
        </w:rPr>
      </w:pPr>
      <w:r w:rsidRPr="00A72FB0">
        <w:rPr>
          <w:sz w:val="28"/>
          <w:szCs w:val="28"/>
        </w:rPr>
        <w:t xml:space="preserve">Постановление Правительства Ростовской области от 25.04.2013 № 241 «Об утверждении Плана мероприятий («дорожной карты») </w:t>
      </w:r>
      <w:r w:rsidRPr="00A72FB0">
        <w:rPr>
          <w:sz w:val="28"/>
          <w:szCs w:val="28"/>
        </w:rPr>
        <w:lastRenderedPageBreak/>
        <w:t>«Изменения в отраслях социальной сферы, направленные на повышение эффективности образования в Ростовской области».</w:t>
      </w:r>
    </w:p>
    <w:p w:rsidR="00A72FB0" w:rsidRPr="00A72FB0" w:rsidRDefault="00A72FB0" w:rsidP="00A72FB0">
      <w:pPr>
        <w:pStyle w:val="a5"/>
        <w:ind w:right="89"/>
        <w:jc w:val="both"/>
        <w:outlineLvl w:val="1"/>
        <w:rPr>
          <w:sz w:val="28"/>
          <w:szCs w:val="28"/>
        </w:rPr>
      </w:pPr>
    </w:p>
    <w:p w:rsidR="00A72FB0" w:rsidRDefault="00A72FB0" w:rsidP="00A72FB0">
      <w:pPr>
        <w:pStyle w:val="a5"/>
        <w:ind w:right="89"/>
        <w:jc w:val="both"/>
        <w:outlineLvl w:val="1"/>
        <w:rPr>
          <w:sz w:val="28"/>
          <w:szCs w:val="28"/>
        </w:rPr>
      </w:pPr>
    </w:p>
    <w:p w:rsidR="00A72FB0" w:rsidRDefault="00A72FB0" w:rsidP="00A72FB0">
      <w:pPr>
        <w:pStyle w:val="a5"/>
        <w:ind w:right="89"/>
        <w:jc w:val="both"/>
        <w:outlineLvl w:val="1"/>
        <w:rPr>
          <w:sz w:val="28"/>
          <w:szCs w:val="28"/>
        </w:rPr>
      </w:pPr>
    </w:p>
    <w:p w:rsidR="00A72FB0" w:rsidRDefault="00A72FB0" w:rsidP="00A72FB0">
      <w:pPr>
        <w:pStyle w:val="a5"/>
        <w:ind w:left="0" w:right="89"/>
        <w:contextualSpacing/>
        <w:jc w:val="both"/>
        <w:outlineLvl w:val="1"/>
        <w:rPr>
          <w:sz w:val="28"/>
          <w:szCs w:val="28"/>
        </w:rPr>
      </w:pPr>
    </w:p>
    <w:p w:rsidR="00B360D2" w:rsidRDefault="00B360D2"/>
    <w:sectPr w:rsidR="00B360D2" w:rsidSect="005B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B61"/>
    <w:multiLevelType w:val="hybridMultilevel"/>
    <w:tmpl w:val="18A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3418"/>
    <w:multiLevelType w:val="multilevel"/>
    <w:tmpl w:val="CE1A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27782"/>
    <w:multiLevelType w:val="hybridMultilevel"/>
    <w:tmpl w:val="A82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D6A6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7E57BF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761A26A0"/>
    <w:multiLevelType w:val="multilevel"/>
    <w:tmpl w:val="F08A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2FB0"/>
    <w:rsid w:val="002D2272"/>
    <w:rsid w:val="005B5361"/>
    <w:rsid w:val="008A31D8"/>
    <w:rsid w:val="00A72FB0"/>
    <w:rsid w:val="00A740D8"/>
    <w:rsid w:val="00B360D2"/>
    <w:rsid w:val="00D7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F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2FB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72FB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2537</Words>
  <Characters>14463</Characters>
  <Application>Microsoft Office Word</Application>
  <DocSecurity>0</DocSecurity>
  <Lines>120</Lines>
  <Paragraphs>33</Paragraphs>
  <ScaleCrop>false</ScaleCrop>
  <Company/>
  <LinksUpToDate>false</LinksUpToDate>
  <CharactersWithSpaces>16967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www.PHILka.RU</cp:lastModifiedBy>
  <cp:revision>5</cp:revision>
  <cp:lastPrinted>2014-10-24T10:18:00Z</cp:lastPrinted>
  <dcterms:created xsi:type="dcterms:W3CDTF">2014-10-22T11:04:00Z</dcterms:created>
  <dcterms:modified xsi:type="dcterms:W3CDTF">2014-10-24T10:18:00Z</dcterms:modified>
</cp:coreProperties>
</file>